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7E2AB7" w:rsidRPr="00C55E16" w:rsidTr="00EC0E67">
        <w:trPr>
          <w:jc w:val="center"/>
        </w:trPr>
        <w:tc>
          <w:tcPr>
            <w:tcW w:w="1809" w:type="dxa"/>
            <w:vAlign w:val="center"/>
          </w:tcPr>
          <w:p w:rsidR="007E2AB7" w:rsidRPr="00C55E16" w:rsidRDefault="007E2AB7"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DESEMPEÑO</w:t>
            </w:r>
          </w:p>
        </w:tc>
        <w:tc>
          <w:tcPr>
            <w:tcW w:w="6829" w:type="dxa"/>
            <w:vAlign w:val="center"/>
          </w:tcPr>
          <w:p w:rsidR="007E2AB7" w:rsidRPr="00C55E16" w:rsidRDefault="0035711B" w:rsidP="00EC0E67">
            <w:pPr>
              <w:spacing w:after="0" w:line="240" w:lineRule="auto"/>
              <w:contextualSpacing/>
              <w:jc w:val="both"/>
              <w:rPr>
                <w:rFonts w:ascii="Arial" w:eastAsia="Calibri" w:hAnsi="Arial" w:cs="Arial"/>
                <w:color w:val="000000"/>
                <w:sz w:val="20"/>
                <w:szCs w:val="20"/>
                <w:lang w:val="es-CO" w:eastAsia="es-CO"/>
              </w:rPr>
            </w:pPr>
            <w:r w:rsidRPr="007E2AB7">
              <w:rPr>
                <w:rFonts w:ascii="Arial" w:eastAsia="Calibri" w:hAnsi="Arial" w:cs="Arial"/>
                <w:color w:val="000000"/>
                <w:sz w:val="20"/>
                <w:szCs w:val="20"/>
                <w:lang w:val="es-CO" w:eastAsia="es-CO"/>
              </w:rPr>
              <w:t>Identifico los Derechos fundamentales como construcción histórica de la sociedad.</w:t>
            </w:r>
          </w:p>
        </w:tc>
      </w:tr>
      <w:tr w:rsidR="007E2AB7" w:rsidRPr="00C55E16" w:rsidTr="00EC0E67">
        <w:trPr>
          <w:jc w:val="center"/>
        </w:trPr>
        <w:tc>
          <w:tcPr>
            <w:tcW w:w="1809" w:type="dxa"/>
            <w:vAlign w:val="center"/>
          </w:tcPr>
          <w:p w:rsidR="007E2AB7" w:rsidRPr="00C55E16" w:rsidRDefault="007E2AB7" w:rsidP="00EC0E67">
            <w:pPr>
              <w:spacing w:after="0" w:line="240" w:lineRule="auto"/>
              <w:jc w:val="both"/>
              <w:rPr>
                <w:rFonts w:ascii="Arial" w:eastAsia="Calibri" w:hAnsi="Arial" w:cs="Arial"/>
                <w:b/>
                <w:color w:val="000000"/>
                <w:sz w:val="20"/>
                <w:szCs w:val="20"/>
                <w:lang w:val="es-CO" w:eastAsia="es-CO"/>
              </w:rPr>
            </w:pPr>
            <w:r w:rsidRPr="00C55E16">
              <w:rPr>
                <w:rFonts w:ascii="Arial" w:eastAsia="Calibri" w:hAnsi="Arial" w:cs="Arial"/>
                <w:b/>
                <w:color w:val="000000"/>
                <w:sz w:val="20"/>
                <w:szCs w:val="20"/>
                <w:lang w:val="es-CO" w:eastAsia="es-CO"/>
              </w:rPr>
              <w:t>CRITERIO DE EVALUACIÓN COGNITIVO</w:t>
            </w:r>
          </w:p>
        </w:tc>
        <w:tc>
          <w:tcPr>
            <w:tcW w:w="6829" w:type="dxa"/>
            <w:vAlign w:val="center"/>
          </w:tcPr>
          <w:p w:rsidR="007E2AB7" w:rsidRPr="00C55E16" w:rsidRDefault="0035711B" w:rsidP="00EC0E67">
            <w:pPr>
              <w:spacing w:after="0" w:line="240" w:lineRule="auto"/>
              <w:contextualSpacing/>
              <w:jc w:val="both"/>
              <w:rPr>
                <w:rFonts w:ascii="Arial" w:eastAsia="Calibri" w:hAnsi="Arial" w:cs="Arial"/>
                <w:color w:val="000000"/>
                <w:sz w:val="20"/>
                <w:szCs w:val="20"/>
                <w:highlight w:val="yellow"/>
                <w:lang w:val="es-CO" w:eastAsia="es-CO"/>
              </w:rPr>
            </w:pPr>
            <w:r>
              <w:rPr>
                <w:rFonts w:ascii="Arial" w:eastAsia="Calibri" w:hAnsi="Arial" w:cs="Arial"/>
                <w:color w:val="000000"/>
                <w:sz w:val="20"/>
                <w:szCs w:val="20"/>
                <w:lang w:val="es-CO" w:eastAsia="es-CO"/>
              </w:rPr>
              <w:t xml:space="preserve">Comprendo </w:t>
            </w:r>
            <w:r w:rsidRPr="007E2AB7">
              <w:rPr>
                <w:rFonts w:ascii="Arial" w:eastAsia="Calibri" w:hAnsi="Arial" w:cs="Arial"/>
                <w:color w:val="000000"/>
                <w:sz w:val="20"/>
                <w:szCs w:val="20"/>
                <w:lang w:val="es-CO" w:eastAsia="es-CO"/>
              </w:rPr>
              <w:t>los Derechos fundamentales como construcción histórica de la sociedad.</w:t>
            </w:r>
          </w:p>
        </w:tc>
      </w:tr>
    </w:tbl>
    <w:p w:rsidR="007E2AB7" w:rsidRPr="00C55E16" w:rsidRDefault="007E2AB7" w:rsidP="007E2AB7">
      <w:pPr>
        <w:spacing w:after="0" w:line="240" w:lineRule="auto"/>
        <w:jc w:val="both"/>
        <w:rPr>
          <w:rFonts w:ascii="Arial" w:eastAsia="Calibri" w:hAnsi="Arial" w:cs="Arial"/>
          <w:color w:val="000000"/>
          <w:sz w:val="20"/>
          <w:szCs w:val="20"/>
          <w:lang w:val="es-CO" w:eastAsia="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7E2AB7" w:rsidRPr="00C55E16" w:rsidTr="00EC0E67">
        <w:tc>
          <w:tcPr>
            <w:tcW w:w="10112" w:type="dxa"/>
            <w:shd w:val="clear" w:color="auto" w:fill="8064A2"/>
          </w:tcPr>
          <w:p w:rsidR="007E2AB7" w:rsidRPr="00C55E16" w:rsidRDefault="007E2AB7" w:rsidP="00EC0E67">
            <w:pPr>
              <w:spacing w:after="0" w:line="240" w:lineRule="auto"/>
              <w:jc w:val="both"/>
              <w:textAlignment w:val="baseline"/>
              <w:outlineLvl w:val="0"/>
              <w:rPr>
                <w:rFonts w:ascii="Arial" w:eastAsia="Calibri" w:hAnsi="Arial" w:cs="Arial"/>
                <w:b/>
                <w:bCs/>
                <w:color w:val="FFFFFF"/>
                <w:sz w:val="20"/>
                <w:szCs w:val="20"/>
                <w:lang w:val="es-CO" w:eastAsia="es-CO"/>
              </w:rPr>
            </w:pPr>
            <w:r w:rsidRPr="00C55E16">
              <w:rPr>
                <w:rFonts w:ascii="Arial" w:eastAsia="Calibri" w:hAnsi="Arial" w:cs="Arial"/>
                <w:b/>
                <w:bCs/>
                <w:color w:val="FFFFFF"/>
                <w:sz w:val="20"/>
                <w:szCs w:val="20"/>
                <w:lang w:val="es-CO" w:eastAsia="es-CO"/>
              </w:rPr>
              <w:t>NOTA PARA EL DOCENTE:</w:t>
            </w:r>
          </w:p>
          <w:p w:rsidR="007E2AB7" w:rsidRPr="00C55E16" w:rsidRDefault="007E2AB7" w:rsidP="00EC0E67">
            <w:pPr>
              <w:spacing w:after="0" w:line="240" w:lineRule="auto"/>
              <w:jc w:val="both"/>
              <w:textAlignment w:val="baseline"/>
              <w:outlineLvl w:val="0"/>
              <w:rPr>
                <w:rFonts w:ascii="Arial" w:eastAsia="Calibri" w:hAnsi="Arial" w:cs="Arial"/>
                <w:b/>
                <w:bCs/>
                <w:i/>
                <w:color w:val="FFFFFF"/>
                <w:sz w:val="20"/>
                <w:szCs w:val="20"/>
                <w:u w:val="single"/>
                <w:lang w:val="es-CO" w:eastAsia="es-CO"/>
              </w:rPr>
            </w:pPr>
            <w:r w:rsidRPr="00C55E16">
              <w:rPr>
                <w:rFonts w:ascii="Arial" w:eastAsia="Calibri" w:hAnsi="Arial" w:cs="Arial"/>
                <w:bCs/>
                <w:color w:val="FFFFFF"/>
                <w:sz w:val="20"/>
                <w:szCs w:val="20"/>
                <w:lang w:val="es-CO" w:eastAsia="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7E2AB7" w:rsidRPr="00C55E16" w:rsidRDefault="007E2AB7" w:rsidP="007E2AB7">
      <w:pPr>
        <w:spacing w:after="0" w:line="240" w:lineRule="auto"/>
        <w:jc w:val="both"/>
        <w:rPr>
          <w:rFonts w:ascii="Arial" w:eastAsia="Calibri" w:hAnsi="Arial" w:cs="Arial"/>
          <w:color w:val="000000"/>
          <w:sz w:val="20"/>
          <w:szCs w:val="20"/>
          <w:lang w:val="es-CO" w:eastAsia="es-CO"/>
        </w:rPr>
      </w:pPr>
    </w:p>
    <w:p w:rsidR="007E2AB7" w:rsidRDefault="007E2AB7" w:rsidP="007E2AB7">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EXPLOREMOS</w:t>
      </w:r>
    </w:p>
    <w:p w:rsidR="0035711B" w:rsidRDefault="0035711B" w:rsidP="007E2AB7">
      <w:pPr>
        <w:spacing w:after="0" w:line="240" w:lineRule="auto"/>
        <w:contextualSpacing/>
        <w:jc w:val="both"/>
        <w:rPr>
          <w:rFonts w:ascii="Arial" w:eastAsia="Calibri" w:hAnsi="Arial" w:cs="Arial"/>
          <w:b/>
          <w:color w:val="215868"/>
          <w:sz w:val="20"/>
          <w:szCs w:val="20"/>
          <w:lang w:val="es-CO" w:eastAsia="es-CO"/>
        </w:rPr>
      </w:pPr>
      <w:r w:rsidRPr="006B7DE0">
        <w:rPr>
          <w:rFonts w:ascii="Arial" w:eastAsia="Calibri" w:hAnsi="Arial" w:cs="Arial"/>
          <w:noProof/>
          <w:color w:val="000000"/>
          <w:sz w:val="20"/>
          <w:szCs w:val="20"/>
          <w:lang w:eastAsia="es-MX"/>
        </w:rPr>
        <w:pict>
          <v:line id="Conector recto 5" o:spid="_x0000_s1026" style="position:absolute;left:0;text-align:left;z-index:251659264;visibility:visible" from="-3.75pt,10.75pt" to="446.25pt,10.7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" strokecolor="#205867" strokeweight="3.5pt">
            <v:shadow on="t" opacity="22938f" offset="0"/>
            <w10:wrap type="tight"/>
          </v:line>
        </w:pict>
      </w:r>
    </w:p>
    <w:p w:rsidR="0035711B" w:rsidRDefault="0035711B" w:rsidP="007E2AB7">
      <w:pPr>
        <w:spacing w:after="0" w:line="240" w:lineRule="auto"/>
        <w:contextualSpacing/>
        <w:jc w:val="both"/>
        <w:rPr>
          <w:rFonts w:ascii="Arial" w:eastAsia="Calibri" w:hAnsi="Arial" w:cs="Arial"/>
          <w:b/>
          <w:color w:val="215868"/>
          <w:sz w:val="20"/>
          <w:szCs w:val="20"/>
          <w:lang w:val="es-CO" w:eastAsia="es-CO"/>
        </w:rPr>
      </w:pPr>
    </w:p>
    <w:p w:rsidR="00E32833" w:rsidRPr="00C55E16" w:rsidRDefault="00E32833" w:rsidP="007E2AB7">
      <w:pPr>
        <w:spacing w:after="0" w:line="240" w:lineRule="auto"/>
        <w:contextualSpacing/>
        <w:jc w:val="both"/>
        <w:rPr>
          <w:rFonts w:ascii="Arial" w:eastAsia="Calibri" w:hAnsi="Arial" w:cs="Arial"/>
          <w:b/>
          <w:color w:val="215868"/>
          <w:sz w:val="20"/>
          <w:szCs w:val="20"/>
          <w:lang w:val="es-CO" w:eastAsia="es-CO"/>
        </w:rPr>
      </w:pPr>
      <w:r w:rsidRPr="00E32833">
        <w:rPr>
          <w:rFonts w:ascii="Arial" w:eastAsia="Calibri" w:hAnsi="Arial" w:cs="Arial"/>
          <w:b/>
          <w:color w:val="215868"/>
          <w:sz w:val="20"/>
          <w:szCs w:val="20"/>
          <w:lang w:val="es-CO" w:eastAsia="es-CO"/>
        </w:rPr>
        <w:t>1.</w:t>
      </w:r>
      <w:r w:rsidRPr="00E32833">
        <w:rPr>
          <w:rFonts w:ascii="Arial" w:eastAsia="Calibri" w:hAnsi="Arial" w:cs="Arial"/>
          <w:b/>
          <w:color w:val="215868"/>
          <w:sz w:val="20"/>
          <w:szCs w:val="20"/>
          <w:lang w:val="es-CO" w:eastAsia="es-CO"/>
        </w:rPr>
        <w:tab/>
        <w:t>¿QUÉ SON LOS DERECHOS FUNDAMENTALES?</w:t>
      </w:r>
    </w:p>
    <w:p w:rsidR="00E32833" w:rsidRDefault="00E32833" w:rsidP="00E32833">
      <w:pPr>
        <w:spacing w:after="0" w:line="240" w:lineRule="auto"/>
        <w:jc w:val="both"/>
        <w:rPr>
          <w:rFonts w:ascii="Arial" w:eastAsia="Calibri" w:hAnsi="Arial" w:cs="Arial"/>
          <w:color w:val="000000"/>
          <w:sz w:val="20"/>
          <w:szCs w:val="20"/>
          <w:lang w:val="es-CO" w:eastAsia="es-CO"/>
        </w:rPr>
      </w:pPr>
    </w:p>
    <w:p w:rsidR="00E32833" w:rsidRPr="00E32833" w:rsidRDefault="00E32833" w:rsidP="00E32833">
      <w:pPr>
        <w:spacing w:after="0" w:line="240" w:lineRule="auto"/>
        <w:jc w:val="both"/>
        <w:rPr>
          <w:rFonts w:ascii="Arial" w:eastAsia="Calibri" w:hAnsi="Arial" w:cs="Arial"/>
          <w:b/>
          <w:color w:val="1F497D"/>
          <w:sz w:val="20"/>
          <w:szCs w:val="20"/>
          <w:lang w:val="es-CO" w:eastAsia="es-CO"/>
        </w:rPr>
      </w:pPr>
    </w:p>
    <w:p w:rsidR="007E2AB7" w:rsidRDefault="00E32833" w:rsidP="00E32833">
      <w:pPr>
        <w:spacing w:after="0" w:line="240" w:lineRule="auto"/>
        <w:jc w:val="both"/>
        <w:rPr>
          <w:rFonts w:ascii="Arial" w:eastAsia="Calibri" w:hAnsi="Arial" w:cs="Arial"/>
          <w:b/>
          <w:color w:val="1F497D"/>
          <w:sz w:val="20"/>
          <w:szCs w:val="20"/>
          <w:lang w:val="es-CO" w:eastAsia="es-CO"/>
        </w:rPr>
      </w:pPr>
      <w:r w:rsidRPr="00E32833">
        <w:rPr>
          <w:rFonts w:ascii="Arial" w:eastAsia="Calibri" w:hAnsi="Arial" w:cs="Arial"/>
          <w:b/>
          <w:color w:val="1F497D"/>
          <w:sz w:val="20"/>
          <w:szCs w:val="20"/>
          <w:lang w:val="es-CO" w:eastAsia="es-CO"/>
        </w:rPr>
        <w:t xml:space="preserve">CONOZCAMOS </w:t>
      </w:r>
    </w:p>
    <w:p w:rsidR="0035711B" w:rsidRPr="00E32833" w:rsidRDefault="0035711B" w:rsidP="00E32833">
      <w:pPr>
        <w:spacing w:after="0" w:line="240" w:lineRule="auto"/>
        <w:jc w:val="both"/>
        <w:rPr>
          <w:rFonts w:ascii="Arial" w:eastAsia="Calibri" w:hAnsi="Arial" w:cs="Arial"/>
          <w:b/>
          <w:color w:val="1F497D"/>
          <w:sz w:val="20"/>
          <w:szCs w:val="20"/>
          <w:lang w:val="es-CO" w:eastAsia="es-CO"/>
        </w:rPr>
      </w:pPr>
    </w:p>
    <w:p w:rsidR="00E32833" w:rsidRDefault="0035711B" w:rsidP="00E32833">
      <w:pPr>
        <w:spacing w:after="0" w:line="240" w:lineRule="auto"/>
        <w:jc w:val="both"/>
        <w:rPr>
          <w:rFonts w:ascii="Arial" w:eastAsia="Calibri" w:hAnsi="Arial" w:cs="Arial"/>
          <w:b/>
          <w:color w:val="1F497D"/>
          <w:sz w:val="20"/>
          <w:szCs w:val="20"/>
          <w:lang w:val="es-CO" w:eastAsia="es-CO"/>
        </w:rPr>
      </w:pPr>
      <w:r w:rsidRPr="0035711B">
        <w:rPr>
          <w:rFonts w:ascii="Arial" w:eastAsia="Calibri" w:hAnsi="Arial" w:cs="Arial"/>
          <w:b/>
          <w:noProof/>
          <w:color w:val="1F497D"/>
          <w:sz w:val="20"/>
          <w:szCs w:val="20"/>
          <w:lang w:val="es-CO" w:eastAsia="es-CO"/>
        </w:rPr>
        <w:drawing>
          <wp:inline distT="0" distB="0" distL="0" distR="0">
            <wp:extent cx="5671185" cy="125474"/>
            <wp:effectExtent l="19050" t="0" r="5715" b="0"/>
            <wp:docPr id="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E32833" w:rsidRDefault="00E32833" w:rsidP="00E32833">
      <w:pPr>
        <w:spacing w:after="0" w:line="240" w:lineRule="auto"/>
        <w:ind w:left="720"/>
        <w:jc w:val="both"/>
        <w:rPr>
          <w:rFonts w:ascii="Arial" w:eastAsia="Calibri" w:hAnsi="Arial" w:cs="Arial"/>
          <w:b/>
          <w:color w:val="1F497D"/>
          <w:sz w:val="20"/>
          <w:szCs w:val="20"/>
          <w:lang w:val="es-CO" w:eastAsia="es-CO"/>
        </w:rPr>
      </w:pPr>
    </w:p>
    <w:p w:rsidR="001476BF" w:rsidRPr="004F304B" w:rsidRDefault="001476BF" w:rsidP="001476BF">
      <w:pPr>
        <w:numPr>
          <w:ilvl w:val="0"/>
          <w:numId w:val="1"/>
        </w:numPr>
        <w:spacing w:after="0" w:line="240" w:lineRule="auto"/>
        <w:jc w:val="both"/>
        <w:rPr>
          <w:rFonts w:ascii="Arial" w:eastAsia="Calibri" w:hAnsi="Arial" w:cs="Arial"/>
          <w:b/>
          <w:color w:val="1F497D"/>
          <w:sz w:val="20"/>
          <w:szCs w:val="20"/>
          <w:lang w:val="es-CO" w:eastAsia="es-CO"/>
        </w:rPr>
      </w:pPr>
      <w:r>
        <w:rPr>
          <w:rFonts w:ascii="Arial" w:eastAsia="Calibri" w:hAnsi="Arial" w:cs="Arial"/>
          <w:b/>
          <w:color w:val="1F497D"/>
          <w:sz w:val="20"/>
          <w:szCs w:val="20"/>
          <w:lang w:val="es-CO" w:eastAsia="es-CO"/>
        </w:rPr>
        <w:t>¿QUÉ SON LOS DERECHOS FUNDAMENTALES?</w:t>
      </w:r>
    </w:p>
    <w:tbl>
      <w:tblPr>
        <w:tblpPr w:leftFromText="141" w:rightFromText="141" w:vertAnchor="text" w:horzAnchor="margin" w:tblpY="117"/>
        <w:tblW w:w="0" w:type="auto"/>
        <w:tblBorders>
          <w:top w:val="single" w:sz="8" w:space="0" w:color="4F81BD"/>
          <w:bottom w:val="single" w:sz="8" w:space="0" w:color="4F81BD"/>
        </w:tblBorders>
        <w:tblLook w:val="04A0"/>
      </w:tblPr>
      <w:tblGrid>
        <w:gridCol w:w="9071"/>
      </w:tblGrid>
      <w:tr w:rsidR="0035711B" w:rsidRPr="00C55E16" w:rsidTr="0035711B">
        <w:tc>
          <w:tcPr>
            <w:tcW w:w="9071" w:type="dxa"/>
            <w:tcBorders>
              <w:top w:val="single" w:sz="8" w:space="0" w:color="4F81BD"/>
              <w:left w:val="nil"/>
              <w:bottom w:val="single" w:sz="8" w:space="0" w:color="4F81BD"/>
              <w:right w:val="nil"/>
            </w:tcBorders>
          </w:tcPr>
          <w:p w:rsidR="0035711B" w:rsidRPr="00C55E16" w:rsidRDefault="0035711B" w:rsidP="0035711B">
            <w:pPr>
              <w:spacing w:after="0" w:line="240" w:lineRule="auto"/>
              <w:jc w:val="center"/>
              <w:rPr>
                <w:rFonts w:ascii="Arial" w:eastAsia="Calibri" w:hAnsi="Arial" w:cs="Arial"/>
                <w:b/>
                <w:bCs/>
                <w:sz w:val="20"/>
                <w:szCs w:val="20"/>
                <w:lang w:val="es-AR"/>
              </w:rPr>
            </w:pPr>
            <w:r>
              <w:rPr>
                <w:rFonts w:ascii="Arial" w:eastAsia="Calibri" w:hAnsi="Arial" w:cs="Arial"/>
                <w:b/>
                <w:sz w:val="20"/>
                <w:szCs w:val="20"/>
                <w:lang w:val="es-CO" w:eastAsia="es-CO"/>
              </w:rPr>
              <w:t xml:space="preserve">Los derechos fundamentales son el </w:t>
            </w:r>
            <w:r w:rsidRPr="004F304B">
              <w:rPr>
                <w:rFonts w:ascii="Arial" w:eastAsia="Calibri" w:hAnsi="Arial" w:cs="Arial"/>
                <w:b/>
                <w:sz w:val="20"/>
                <w:szCs w:val="20"/>
                <w:lang w:val="es-CO" w:eastAsia="es-CO"/>
              </w:rPr>
              <w:t>conjunto básico de facultades y libertades garantizadas judicialmente que la constitución reconoce a los ciudadanos de un país determinado.</w:t>
            </w:r>
          </w:p>
        </w:tc>
      </w:tr>
    </w:tbl>
    <w:p w:rsidR="001476BF" w:rsidRPr="001476BF" w:rsidRDefault="001476BF" w:rsidP="001476BF">
      <w:pPr>
        <w:spacing w:after="0" w:line="240" w:lineRule="auto"/>
        <w:jc w:val="both"/>
        <w:rPr>
          <w:rFonts w:ascii="Arial" w:eastAsia="Calibri" w:hAnsi="Arial" w:cs="Arial"/>
          <w:b/>
          <w:color w:val="1F497D"/>
          <w:sz w:val="20"/>
          <w:szCs w:val="20"/>
          <w:lang w:val="es-CO" w:eastAsia="es-CO"/>
        </w:rPr>
      </w:pPr>
    </w:p>
    <w:p w:rsidR="004F304B" w:rsidRPr="004F304B" w:rsidRDefault="004F304B" w:rsidP="004F304B">
      <w:p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iCs/>
          <w:sz w:val="20"/>
          <w:szCs w:val="20"/>
          <w:lang w:val="es-ES" w:eastAsia="es-CO"/>
        </w:rPr>
        <w:t xml:space="preserve">Los </w:t>
      </w:r>
      <w:r w:rsidRPr="004F304B">
        <w:rPr>
          <w:rFonts w:ascii="Arial" w:eastAsia="Calibri" w:hAnsi="Arial" w:cs="Arial"/>
          <w:bCs/>
          <w:iCs/>
          <w:sz w:val="20"/>
          <w:szCs w:val="20"/>
          <w:lang w:val="es-ES" w:eastAsia="es-CO"/>
        </w:rPr>
        <w:t>derechos fundamentales</w:t>
      </w:r>
      <w:r w:rsidRPr="004F304B">
        <w:rPr>
          <w:rFonts w:ascii="Arial" w:eastAsia="Calibri" w:hAnsi="Arial" w:cs="Arial"/>
          <w:iCs/>
          <w:sz w:val="20"/>
          <w:szCs w:val="20"/>
          <w:lang w:val="es-ES" w:eastAsia="es-CO"/>
        </w:rPr>
        <w:t xml:space="preserve"> son derechos humanos </w:t>
      </w:r>
      <w:proofErr w:type="spellStart"/>
      <w:r w:rsidRPr="004F304B">
        <w:rPr>
          <w:rFonts w:ascii="Arial" w:eastAsia="Calibri" w:hAnsi="Arial" w:cs="Arial"/>
          <w:iCs/>
          <w:sz w:val="20"/>
          <w:szCs w:val="20"/>
          <w:lang w:val="es-ES" w:eastAsia="es-CO"/>
        </w:rPr>
        <w:t>positivizados</w:t>
      </w:r>
      <w:proofErr w:type="spellEnd"/>
      <w:r w:rsidRPr="004F304B">
        <w:rPr>
          <w:rFonts w:ascii="Arial" w:eastAsia="Calibri" w:hAnsi="Arial" w:cs="Arial"/>
          <w:iCs/>
          <w:sz w:val="20"/>
          <w:szCs w:val="20"/>
          <w:lang w:val="es-ES" w:eastAsia="es-CO"/>
        </w:rPr>
        <w:t xml:space="preserve"> en un ordenamiento jurídico concreto, es decir, son los derechos humanos concretados espacial y temporalmente en un Estado concreto. La terminología de los derechos humanos se utiliza en el ámbito internacional porque lo que están expresando es la voluntad planetaria de las declaraciones internacionales, la declaración universal de los derechos humanos frente al derecho fundamental.</w:t>
      </w:r>
      <w:r w:rsidRPr="004F304B">
        <w:rPr>
          <w:rFonts w:ascii="Arial" w:eastAsia="Calibri" w:hAnsi="Arial" w:cs="Arial"/>
          <w:sz w:val="20"/>
          <w:szCs w:val="20"/>
          <w:lang w:val="es-ES" w:eastAsia="es-CO"/>
        </w:rPr>
        <w:t xml:space="preserve"> </w:t>
      </w:r>
    </w:p>
    <w:p w:rsidR="004F304B" w:rsidRPr="004F304B" w:rsidRDefault="004F304B" w:rsidP="004F304B">
      <w:pPr>
        <w:spacing w:after="0" w:line="240" w:lineRule="auto"/>
        <w:contextualSpacing/>
        <w:jc w:val="both"/>
        <w:rPr>
          <w:rFonts w:ascii="Arial" w:eastAsia="Calibri" w:hAnsi="Arial" w:cs="Arial"/>
          <w:sz w:val="20"/>
          <w:szCs w:val="20"/>
          <w:lang w:val="es-ES" w:eastAsia="es-CO"/>
        </w:rPr>
      </w:pPr>
    </w:p>
    <w:p w:rsidR="004F304B" w:rsidRPr="004F304B" w:rsidRDefault="004F304B" w:rsidP="004F304B">
      <w:p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Cuando decimos que son "derechos humanos" nos referimos a que pertenecen a todas las personas, independientemente del lugar donde vivan o de la raza que sean. Son derechos básicos de toda la humanidad y que se tienen que concretar en la normativa de un Estado en su ordenamiento jurídico.</w:t>
      </w:r>
    </w:p>
    <w:p w:rsidR="004F304B" w:rsidRPr="004F304B" w:rsidRDefault="004F304B" w:rsidP="004F304B">
      <w:pPr>
        <w:spacing w:after="0" w:line="240" w:lineRule="auto"/>
        <w:contextualSpacing/>
        <w:jc w:val="both"/>
        <w:rPr>
          <w:rFonts w:ascii="Arial" w:eastAsia="Calibri" w:hAnsi="Arial" w:cs="Arial"/>
          <w:sz w:val="20"/>
          <w:szCs w:val="20"/>
          <w:lang w:val="es-ES" w:eastAsia="es-CO"/>
        </w:rPr>
      </w:pPr>
    </w:p>
    <w:p w:rsidR="004F304B" w:rsidRPr="004F304B" w:rsidRDefault="004F304B" w:rsidP="004F304B">
      <w:pPr>
        <w:spacing w:after="0" w:line="240" w:lineRule="auto"/>
        <w:contextualSpacing/>
        <w:jc w:val="both"/>
        <w:rPr>
          <w:rFonts w:ascii="Arial" w:eastAsia="Calibri" w:hAnsi="Arial" w:cs="Arial"/>
          <w:b/>
          <w:sz w:val="20"/>
          <w:szCs w:val="20"/>
          <w:lang w:val="es-ES" w:eastAsia="es-CO"/>
        </w:rPr>
      </w:pPr>
      <w:r w:rsidRPr="004F304B">
        <w:rPr>
          <w:rFonts w:ascii="Arial" w:eastAsia="Calibri" w:hAnsi="Arial" w:cs="Arial"/>
          <w:b/>
          <w:bCs/>
          <w:sz w:val="20"/>
          <w:szCs w:val="20"/>
          <w:lang w:val="es-ES" w:eastAsia="es-CO"/>
        </w:rPr>
        <w:t>Características</w:t>
      </w:r>
    </w:p>
    <w:p w:rsidR="004F304B" w:rsidRPr="004F304B" w:rsidRDefault="004F304B" w:rsidP="004F304B">
      <w:p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Los derechos fundamentales poseen las siguientes características:</w:t>
      </w:r>
    </w:p>
    <w:p w:rsidR="004F304B" w:rsidRPr="004F304B" w:rsidRDefault="004F304B" w:rsidP="004F304B">
      <w:pPr>
        <w:numPr>
          <w:ilvl w:val="0"/>
          <w:numId w:val="2"/>
        </w:num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 xml:space="preserve">Son </w:t>
      </w:r>
      <w:r w:rsidRPr="004F304B">
        <w:rPr>
          <w:rFonts w:ascii="Arial" w:eastAsia="Calibri" w:hAnsi="Arial" w:cs="Arial"/>
          <w:bCs/>
          <w:sz w:val="20"/>
          <w:szCs w:val="20"/>
          <w:lang w:val="es-ES" w:eastAsia="es-CO"/>
        </w:rPr>
        <w:t>imprescriptibles</w:t>
      </w:r>
      <w:r w:rsidRPr="004F304B">
        <w:rPr>
          <w:rFonts w:ascii="Arial" w:eastAsia="Calibri" w:hAnsi="Arial" w:cs="Arial"/>
          <w:sz w:val="20"/>
          <w:szCs w:val="20"/>
          <w:lang w:val="es-ES" w:eastAsia="es-CO"/>
        </w:rPr>
        <w:t>, es decir, no les afecta la prescripción.</w:t>
      </w:r>
    </w:p>
    <w:p w:rsidR="004F304B" w:rsidRPr="004F304B" w:rsidRDefault="004F304B" w:rsidP="004F304B">
      <w:pPr>
        <w:numPr>
          <w:ilvl w:val="0"/>
          <w:numId w:val="3"/>
        </w:num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 xml:space="preserve">Son </w:t>
      </w:r>
      <w:r w:rsidRPr="004F304B">
        <w:rPr>
          <w:rFonts w:ascii="Arial" w:eastAsia="Calibri" w:hAnsi="Arial" w:cs="Arial"/>
          <w:bCs/>
          <w:sz w:val="20"/>
          <w:szCs w:val="20"/>
          <w:lang w:val="es-ES" w:eastAsia="es-CO"/>
        </w:rPr>
        <w:t>inalienables</w:t>
      </w:r>
      <w:r w:rsidRPr="004F304B">
        <w:rPr>
          <w:rFonts w:ascii="Arial" w:eastAsia="Calibri" w:hAnsi="Arial" w:cs="Arial"/>
          <w:sz w:val="20"/>
          <w:szCs w:val="20"/>
          <w:lang w:val="es-ES" w:eastAsia="es-CO"/>
        </w:rPr>
        <w:t>, es decir, no son transferibles a otro titular.</w:t>
      </w:r>
    </w:p>
    <w:p w:rsidR="004F304B" w:rsidRPr="004F304B" w:rsidRDefault="004F304B" w:rsidP="004F304B">
      <w:pPr>
        <w:numPr>
          <w:ilvl w:val="0"/>
          <w:numId w:val="4"/>
        </w:num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 xml:space="preserve">Son </w:t>
      </w:r>
      <w:r w:rsidRPr="004F304B">
        <w:rPr>
          <w:rFonts w:ascii="Arial" w:eastAsia="Calibri" w:hAnsi="Arial" w:cs="Arial"/>
          <w:bCs/>
          <w:sz w:val="20"/>
          <w:szCs w:val="20"/>
          <w:lang w:val="es-ES" w:eastAsia="es-CO"/>
        </w:rPr>
        <w:t>irrenunciables</w:t>
      </w:r>
      <w:r w:rsidRPr="004F304B">
        <w:rPr>
          <w:rFonts w:ascii="Arial" w:eastAsia="Calibri" w:hAnsi="Arial" w:cs="Arial"/>
          <w:sz w:val="20"/>
          <w:szCs w:val="20"/>
          <w:lang w:val="es-ES" w:eastAsia="es-CO"/>
        </w:rPr>
        <w:t>, de modo que el sujeto no puede renunciar a ellos.</w:t>
      </w:r>
    </w:p>
    <w:p w:rsidR="004F304B" w:rsidRPr="004F304B" w:rsidRDefault="004F304B" w:rsidP="004F304B">
      <w:pPr>
        <w:numPr>
          <w:ilvl w:val="0"/>
          <w:numId w:val="5"/>
        </w:numPr>
        <w:spacing w:after="0" w:line="240" w:lineRule="auto"/>
        <w:contextualSpacing/>
        <w:jc w:val="both"/>
        <w:rPr>
          <w:rFonts w:ascii="Arial" w:eastAsia="Calibri" w:hAnsi="Arial" w:cs="Arial"/>
          <w:sz w:val="20"/>
          <w:szCs w:val="20"/>
          <w:lang w:val="es-ES" w:eastAsia="es-CO"/>
        </w:rPr>
      </w:pPr>
      <w:r w:rsidRPr="004F304B">
        <w:rPr>
          <w:rFonts w:ascii="Arial" w:eastAsia="Calibri" w:hAnsi="Arial" w:cs="Arial"/>
          <w:sz w:val="20"/>
          <w:szCs w:val="20"/>
          <w:lang w:val="es-ES" w:eastAsia="es-CO"/>
        </w:rPr>
        <w:t xml:space="preserve">Son </w:t>
      </w:r>
      <w:r w:rsidRPr="004F304B">
        <w:rPr>
          <w:rFonts w:ascii="Arial" w:eastAsia="Calibri" w:hAnsi="Arial" w:cs="Arial"/>
          <w:bCs/>
          <w:sz w:val="20"/>
          <w:szCs w:val="20"/>
          <w:lang w:val="es-ES" w:eastAsia="es-CO"/>
        </w:rPr>
        <w:t>universales</w:t>
      </w:r>
      <w:r w:rsidRPr="004F304B">
        <w:rPr>
          <w:rFonts w:ascii="Arial" w:eastAsia="Calibri" w:hAnsi="Arial" w:cs="Arial"/>
          <w:sz w:val="20"/>
          <w:szCs w:val="20"/>
          <w:lang w:val="es-ES" w:eastAsia="es-CO"/>
        </w:rPr>
        <w:t>, en el sentido de que son poseídos por todos los hombres.</w:t>
      </w:r>
    </w:p>
    <w:p w:rsidR="007E2AB7" w:rsidRPr="004F304B" w:rsidRDefault="007E2AB7" w:rsidP="007E2AB7">
      <w:pPr>
        <w:spacing w:after="0" w:line="240" w:lineRule="auto"/>
        <w:contextualSpacing/>
        <w:jc w:val="both"/>
        <w:rPr>
          <w:rFonts w:ascii="Arial" w:eastAsia="Calibri" w:hAnsi="Arial" w:cs="Arial"/>
          <w:b/>
          <w:color w:val="215868"/>
          <w:sz w:val="20"/>
          <w:szCs w:val="20"/>
          <w:lang w:val="es-ES" w:eastAsia="es-CO"/>
        </w:rPr>
      </w:pPr>
    </w:p>
    <w:p w:rsidR="007E2AB7" w:rsidRDefault="007E2AB7" w:rsidP="007E2AB7">
      <w:pPr>
        <w:spacing w:after="0" w:line="240" w:lineRule="auto"/>
        <w:contextualSpacing/>
        <w:jc w:val="both"/>
        <w:rPr>
          <w:rFonts w:ascii="Arial" w:eastAsia="Calibri" w:hAnsi="Arial" w:cs="Arial"/>
          <w:sz w:val="20"/>
          <w:szCs w:val="20"/>
          <w:lang w:val="es-CO" w:eastAsia="es-CO"/>
        </w:rPr>
      </w:pPr>
    </w:p>
    <w:p w:rsidR="007E2AB7" w:rsidRDefault="007E2AB7" w:rsidP="007E2AB7">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EJEMPLO</w:t>
      </w:r>
    </w:p>
    <w:p w:rsidR="0035711B" w:rsidRDefault="0035711B" w:rsidP="007E2AB7">
      <w:pPr>
        <w:spacing w:after="0" w:line="240" w:lineRule="auto"/>
        <w:contextualSpacing/>
        <w:jc w:val="both"/>
        <w:rPr>
          <w:rFonts w:ascii="Arial" w:eastAsia="Calibri" w:hAnsi="Arial" w:cs="Arial"/>
          <w:b/>
          <w:color w:val="215868"/>
          <w:sz w:val="20"/>
          <w:szCs w:val="20"/>
          <w:lang w:val="es-CO" w:eastAsia="es-CO"/>
        </w:rPr>
      </w:pPr>
      <w:r w:rsidRPr="0035711B">
        <w:rPr>
          <w:rFonts w:ascii="Arial" w:eastAsia="Calibri" w:hAnsi="Arial" w:cs="Arial"/>
          <w:b/>
          <w:color w:val="215868"/>
          <w:sz w:val="20"/>
          <w:szCs w:val="20"/>
          <w:lang w:val="es-CO" w:eastAsia="es-CO"/>
        </w:rPr>
        <w:drawing>
          <wp:inline distT="0" distB="0" distL="0" distR="0">
            <wp:extent cx="5671185" cy="125474"/>
            <wp:effectExtent l="19050" t="0" r="5715" b="0"/>
            <wp:docPr id="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71185" cy="125474"/>
                    </a:xfrm>
                    <a:prstGeom prst="rect">
                      <a:avLst/>
                    </a:prstGeom>
                    <a:noFill/>
                  </pic:spPr>
                </pic:pic>
              </a:graphicData>
            </a:graphic>
          </wp:inline>
        </w:drawing>
      </w:r>
    </w:p>
    <w:p w:rsidR="007E2AB7" w:rsidRDefault="007E2AB7" w:rsidP="008E227C">
      <w:pPr>
        <w:spacing w:after="0" w:line="240" w:lineRule="auto"/>
        <w:contextualSpacing/>
        <w:jc w:val="center"/>
        <w:rPr>
          <w:rFonts w:ascii="Arial" w:eastAsia="Calibri" w:hAnsi="Arial" w:cs="Arial"/>
          <w:b/>
          <w:color w:val="215868"/>
          <w:sz w:val="20"/>
          <w:szCs w:val="20"/>
          <w:lang w:val="es-CO" w:eastAsia="es-CO"/>
        </w:rPr>
      </w:pPr>
    </w:p>
    <w:p w:rsidR="0035711B" w:rsidRDefault="0035711B" w:rsidP="008E227C">
      <w:pPr>
        <w:spacing w:after="0" w:line="240" w:lineRule="auto"/>
        <w:contextualSpacing/>
        <w:jc w:val="center"/>
        <w:rPr>
          <w:rFonts w:ascii="Arial" w:eastAsia="Calibri" w:hAnsi="Arial" w:cs="Arial"/>
          <w:b/>
          <w:color w:val="215868"/>
          <w:sz w:val="20"/>
          <w:szCs w:val="20"/>
          <w:lang w:val="es-CO" w:eastAsia="es-CO"/>
        </w:rPr>
      </w:pPr>
    </w:p>
    <w:p w:rsidR="0035711B" w:rsidRDefault="0035711B" w:rsidP="008E227C">
      <w:pPr>
        <w:spacing w:after="0" w:line="240" w:lineRule="auto"/>
        <w:contextualSpacing/>
        <w:jc w:val="center"/>
        <w:rPr>
          <w:rFonts w:ascii="Arial" w:eastAsia="Calibri" w:hAnsi="Arial" w:cs="Arial"/>
          <w:b/>
          <w:color w:val="215868"/>
          <w:sz w:val="20"/>
          <w:szCs w:val="20"/>
          <w:lang w:val="es-CO" w:eastAsia="es-CO"/>
        </w:rPr>
      </w:pPr>
    </w:p>
    <w:p w:rsidR="008E227C" w:rsidRDefault="008E227C" w:rsidP="008E227C">
      <w:pPr>
        <w:autoSpaceDE w:val="0"/>
        <w:autoSpaceDN w:val="0"/>
        <w:adjustRightInd w:val="0"/>
        <w:spacing w:after="0" w:line="240" w:lineRule="auto"/>
        <w:jc w:val="center"/>
        <w:rPr>
          <w:rFonts w:ascii="Arial" w:hAnsi="Arial" w:cs="Arial"/>
          <w:b/>
          <w:bCs/>
        </w:rPr>
      </w:pPr>
      <w:r>
        <w:rPr>
          <w:rFonts w:ascii="Arial" w:hAnsi="Arial" w:cs="Arial"/>
          <w:b/>
          <w:bCs/>
        </w:rPr>
        <w:lastRenderedPageBreak/>
        <w:t>TITULO II</w:t>
      </w:r>
    </w:p>
    <w:p w:rsidR="008E227C" w:rsidRDefault="008E227C" w:rsidP="008E227C">
      <w:pPr>
        <w:autoSpaceDE w:val="0"/>
        <w:autoSpaceDN w:val="0"/>
        <w:adjustRightInd w:val="0"/>
        <w:spacing w:after="0" w:line="240" w:lineRule="auto"/>
        <w:jc w:val="center"/>
        <w:rPr>
          <w:rFonts w:ascii="Arial" w:hAnsi="Arial" w:cs="Arial"/>
          <w:b/>
          <w:bCs/>
        </w:rPr>
      </w:pPr>
      <w:r>
        <w:rPr>
          <w:rFonts w:ascii="Arial" w:hAnsi="Arial" w:cs="Arial"/>
          <w:b/>
          <w:bCs/>
        </w:rPr>
        <w:t>DE LOS DERECHOS, LAS GARANTIAS Y LOS DEBERES</w:t>
      </w:r>
    </w:p>
    <w:p w:rsidR="008E227C" w:rsidRDefault="008E227C" w:rsidP="008E227C">
      <w:pPr>
        <w:autoSpaceDE w:val="0"/>
        <w:autoSpaceDN w:val="0"/>
        <w:adjustRightInd w:val="0"/>
        <w:spacing w:after="0" w:line="240" w:lineRule="auto"/>
        <w:jc w:val="center"/>
        <w:rPr>
          <w:rFonts w:ascii="Arial" w:hAnsi="Arial" w:cs="Arial"/>
          <w:b/>
          <w:bCs/>
        </w:rPr>
      </w:pPr>
      <w:r>
        <w:rPr>
          <w:rFonts w:ascii="Arial" w:hAnsi="Arial" w:cs="Arial"/>
          <w:b/>
          <w:bCs/>
        </w:rPr>
        <w:t>CAPITULO 1</w:t>
      </w:r>
    </w:p>
    <w:p w:rsidR="008E227C" w:rsidRDefault="008E227C" w:rsidP="008E227C">
      <w:pPr>
        <w:autoSpaceDE w:val="0"/>
        <w:autoSpaceDN w:val="0"/>
        <w:adjustRightInd w:val="0"/>
        <w:spacing w:after="0" w:line="240" w:lineRule="auto"/>
        <w:jc w:val="center"/>
        <w:rPr>
          <w:rFonts w:ascii="Arial" w:hAnsi="Arial" w:cs="Arial"/>
          <w:b/>
          <w:bCs/>
        </w:rPr>
      </w:pPr>
      <w:r>
        <w:rPr>
          <w:rFonts w:ascii="Arial" w:hAnsi="Arial" w:cs="Arial"/>
          <w:b/>
          <w:bCs/>
        </w:rPr>
        <w:t>DE LOS DERECHOS FUNDAMENTALES</w:t>
      </w:r>
    </w:p>
    <w:p w:rsidR="008E227C" w:rsidRDefault="008E227C" w:rsidP="008E227C">
      <w:pPr>
        <w:autoSpaceDE w:val="0"/>
        <w:autoSpaceDN w:val="0"/>
        <w:adjustRightInd w:val="0"/>
        <w:spacing w:after="0" w:line="240" w:lineRule="auto"/>
        <w:jc w:val="center"/>
        <w:rPr>
          <w:rFonts w:ascii="Arial" w:hAnsi="Arial" w:cs="Arial"/>
          <w:b/>
          <w:bCs/>
        </w:rPr>
      </w:pP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11. </w:t>
      </w:r>
      <w:r>
        <w:rPr>
          <w:rFonts w:ascii="Arial" w:hAnsi="Arial" w:cs="Arial"/>
        </w:rPr>
        <w:t>El derecho a la vida es inviolable. No habrá pena de muerte.</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12. </w:t>
      </w:r>
      <w:r>
        <w:rPr>
          <w:rFonts w:ascii="Arial" w:hAnsi="Arial" w:cs="Arial"/>
        </w:rPr>
        <w:t xml:space="preserve">Nadie será sometido a desaparición forzada, a torturas ni a tratos o penas crueles, </w:t>
      </w:r>
      <w:proofErr w:type="gramStart"/>
      <w:r>
        <w:rPr>
          <w:rFonts w:ascii="Arial" w:hAnsi="Arial" w:cs="Arial"/>
        </w:rPr>
        <w:t>inhumanos</w:t>
      </w:r>
      <w:proofErr w:type="gramEnd"/>
      <w:r>
        <w:rPr>
          <w:rFonts w:ascii="Arial" w:hAnsi="Arial" w:cs="Arial"/>
        </w:rPr>
        <w:t xml:space="preserve"> o degradantes.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13. </w:t>
      </w:r>
      <w:r>
        <w:rPr>
          <w:rFonts w:ascii="Arial" w:hAnsi="Arial" w:cs="Arial"/>
        </w:rPr>
        <w:t>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El Estado promoverá las condiciones para que la igualdad sea real y efectiva y adoptara medidas en favor de grupos discriminados o marginados.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El Estado protegerá especialmente a aquellas personas que por su condición económica, física o mental, se encuentren en circunstancia de debilidad manifiesta y sancionará los abusos o maltratos que contra ellas se cometan.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14. </w:t>
      </w:r>
      <w:r>
        <w:rPr>
          <w:rFonts w:ascii="Arial" w:hAnsi="Arial" w:cs="Arial"/>
        </w:rPr>
        <w:t>Toda persona tiene derecho al reconocimiento de su personalidad jurídica.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15. </w:t>
      </w:r>
      <w:r>
        <w:rPr>
          <w:rFonts w:ascii="Arial" w:hAnsi="Arial" w:cs="Arial"/>
        </w:rPr>
        <w:t>Todas las personas tienen derecho a su intimidad personal y familiar y a su buen nombre, y el Estado debe respetarlos y hacerlos respetar. De igual modo, tienen derecho a conocer, actualizar y rectificar las informaciones que se hayan recogido sobre ellas en bancos de datos y en archivos de entidades públicas y privadas.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En la recolección, tratamiento y circulación de datos se respetarán la libertad y demás garantías consagradas en la Constitución.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 correspondencia y demás formas de comunicación privada son inviolables. Sólo pueden ser interceptadas o registradas mediante orden judicial, en los casos y con las formalidades que establezca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Para efectos tributarios o judiciales y para los casos de inspección, vigilancia e intervención del Estado podrá exigirse la presentación de libros de contabilidad y demás documentos privados, en los términos que señale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16. </w:t>
      </w:r>
      <w:r>
        <w:rPr>
          <w:rFonts w:ascii="Arial" w:hAnsi="Arial" w:cs="Arial"/>
        </w:rPr>
        <w:t>Todas las personas tienen derecho al libre desarrollo de su personalidad sin más limitaciones que las que imponen los derechos de los demás y el orden jurídico.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17. </w:t>
      </w:r>
      <w:r>
        <w:rPr>
          <w:rFonts w:ascii="Arial" w:hAnsi="Arial" w:cs="Arial"/>
        </w:rPr>
        <w:t xml:space="preserve">Se </w:t>
      </w:r>
      <w:r w:rsidR="00E32833">
        <w:rPr>
          <w:rFonts w:ascii="Arial" w:hAnsi="Arial" w:cs="Arial"/>
        </w:rPr>
        <w:t>prohíben</w:t>
      </w:r>
      <w:r>
        <w:rPr>
          <w:rFonts w:ascii="Arial" w:hAnsi="Arial" w:cs="Arial"/>
        </w:rPr>
        <w:t xml:space="preserve"> la esclavitud, la servidumbre y la trata de seres humanos en todas sus formas.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18. </w:t>
      </w:r>
      <w:r>
        <w:rPr>
          <w:rFonts w:ascii="Arial" w:hAnsi="Arial" w:cs="Arial"/>
        </w:rPr>
        <w:t>Se garantiza la libertad de conciencia. Nadie será molestado por razón de sus convicciones o creencias ni compelido a revelarlas ni obligado a actuar contra su conciencia.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19. </w:t>
      </w:r>
      <w:r>
        <w:rPr>
          <w:rFonts w:ascii="Arial" w:hAnsi="Arial" w:cs="Arial"/>
        </w:rPr>
        <w:t>Se garantiza la libertad de cultos. Toda persona tiene derecho a profesar libremente su religión y a difundirla en forma individual o colectiva.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Todas las confesiones religiosas e iglesias son igualmente libres ante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20. </w:t>
      </w:r>
      <w:r>
        <w:rPr>
          <w:rFonts w:ascii="Arial" w:hAnsi="Arial" w:cs="Arial"/>
        </w:rPr>
        <w:t>Se garantiza a toda persona la libertad de expresar y difundir su pensamiento y opiniones, la de informar y recibir información veraz e imparcial, y la de fundar medios masivos de comunicación.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Estos son libres y tienen responsabilidad social. Se garantiza el derecho a la rectificación en condiciones de equidad. No habrá censura.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21. </w:t>
      </w:r>
      <w:r>
        <w:rPr>
          <w:rFonts w:ascii="Arial" w:hAnsi="Arial" w:cs="Arial"/>
        </w:rPr>
        <w:t>Se garantiza el derecho a la honra. La ley señalará la forma de su protección.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22. </w:t>
      </w:r>
      <w:r>
        <w:rPr>
          <w:rFonts w:ascii="Arial" w:hAnsi="Arial" w:cs="Arial"/>
        </w:rPr>
        <w:t>La paz es un derecho y un deber de obligatorio cumplimiento.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lastRenderedPageBreak/>
        <w:t xml:space="preserve">Artículo 23. </w:t>
      </w:r>
      <w:r>
        <w:rPr>
          <w:rFonts w:ascii="Arial" w:hAnsi="Arial" w:cs="Arial"/>
        </w:rPr>
        <w:t>Toda persona tiene derecho a presentar peticiones respetuosas a las autoridades por motivos de interés general o particular y a obtener pronta resolución. El legislador podrá reglamentar su ejercicio ante organizaciones privadas para garantizar los derechos fundamentales.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24. </w:t>
      </w:r>
      <w:r>
        <w:rPr>
          <w:rFonts w:ascii="Arial" w:hAnsi="Arial" w:cs="Arial"/>
        </w:rPr>
        <w:t>Todo colombiano, con las limitaciones que establezca la ley, tiene derecho a circular libremente por el territorio nacional, a entrar y salir de él, y a permanecer y residenciarse en Colombia.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25. </w:t>
      </w:r>
      <w:r>
        <w:rPr>
          <w:rFonts w:ascii="Arial" w:hAnsi="Arial" w:cs="Arial"/>
        </w:rPr>
        <w:t>El trabajo es un derecho y una obligación social y goza, en todas sus modalidades, de la especial protección del Estado. Toda persona tiene derecho a un trabajo en condiciones dignas y justas.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26. </w:t>
      </w:r>
      <w:r>
        <w:rPr>
          <w:rFonts w:ascii="Arial" w:hAnsi="Arial" w:cs="Arial"/>
        </w:rPr>
        <w:t>Toda persona es libre de escoger profesión u oficio. La ley podrá exigir títulos de idoneidad. Las autoridades competentes inspeccionaran y vigilaran el ejercicio de las profesiones. Las ocupaciones, artes y oficios que no exijan formación académica son de libre ejercicio, salvo aquellas que impliquen un riesgo social.</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Las profesiones legalmente reconocidas pueden organizarse en colegios. La estructura interna y el funcionamiento de estos deberán ser democráticos.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 ley podrá asignarles funciones públicas y establecer los debidos controles.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27. </w:t>
      </w:r>
      <w:r>
        <w:rPr>
          <w:rFonts w:ascii="Arial" w:hAnsi="Arial" w:cs="Arial"/>
        </w:rPr>
        <w:t>El Estado garantiza las libertades de enseñanza, aprendizaje, investigación y cátedra.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28. </w:t>
      </w:r>
      <w:r>
        <w:rPr>
          <w:rFonts w:ascii="Arial" w:hAnsi="Arial" w:cs="Arial"/>
        </w:rPr>
        <w:t>Toda persona es libre. Nadie puede ser molestado en su persona o familia, ni reducido a prisión o arresto, ni detenido, ni su domicilio registrado, sino en virtud de mandamiento escrito de autoridad judicial competente, con las formalidades legales y por motivo previamente definido en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 persona detenida preventivamente será puesta a disposición del juez competente dentro de las treinta y seis horas siguientes, para que éste adopte la decisión correspondiente en el término que establezca la ley. En ningún caso podrá haber detención, prisión ni arresto por deudas, ni penas y medidas de seguridad imprescriptibles.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29. </w:t>
      </w:r>
      <w:r>
        <w:rPr>
          <w:rFonts w:ascii="Arial" w:hAnsi="Arial" w:cs="Arial"/>
        </w:rPr>
        <w:t>El debido proceso se aplicará a toda clase de actuaciones judiciales y administrativas.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Nadie podrá ser juzgado sino conforme a leyes preexistentes al acto que se le imputa, ante juez o tribunal competente y con observancia de la plenitud de las formas propias de cada juicio.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En materia penal, la ley permisiva o favorable, aun cuando sea posterior, se aplicará de preferencia a la restrictiva o desfavorable.</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Toda persona se presume inocente mientras no se la haya declarado judicialmente culpable. Quien sea sindicado tiene derecho a la defensa y a la asistencia de un abogado escogido por él, o de oficio, durante la investigación y el juzgamiento; a un debido proceso público sin dilaciones injustificadas; a pre</w:t>
      </w:r>
      <w:r w:rsidR="00642C23">
        <w:rPr>
          <w:rFonts w:ascii="Arial" w:hAnsi="Arial" w:cs="Arial"/>
        </w:rPr>
        <w:t xml:space="preserve">sentar pruebas y a controvertir </w:t>
      </w:r>
      <w:r>
        <w:rPr>
          <w:rFonts w:ascii="Arial" w:hAnsi="Arial" w:cs="Arial"/>
        </w:rPr>
        <w:t>las que se alleguen en su contra; a impugnar la sen</w:t>
      </w:r>
      <w:r w:rsidR="00642C23">
        <w:rPr>
          <w:rFonts w:ascii="Arial" w:hAnsi="Arial" w:cs="Arial"/>
        </w:rPr>
        <w:t xml:space="preserve">tencia condenatoria, y a no ser </w:t>
      </w:r>
      <w:r>
        <w:rPr>
          <w:rFonts w:ascii="Arial" w:hAnsi="Arial" w:cs="Arial"/>
        </w:rPr>
        <w:t>juzgado dos veces por el mismo hecho.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Es nula, de pleno derecho, la prueba obtenida con violación del debido proceso.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30. </w:t>
      </w:r>
      <w:r>
        <w:rPr>
          <w:rFonts w:ascii="Arial" w:hAnsi="Arial" w:cs="Arial"/>
        </w:rPr>
        <w:t>Quien estuviere privado de su libertad, y cre</w:t>
      </w:r>
      <w:r w:rsidR="00642C23">
        <w:rPr>
          <w:rFonts w:ascii="Arial" w:hAnsi="Arial" w:cs="Arial"/>
        </w:rPr>
        <w:t xml:space="preserve">yere estarlo ilegalmente, tiene </w:t>
      </w:r>
      <w:r>
        <w:rPr>
          <w:rFonts w:ascii="Arial" w:hAnsi="Arial" w:cs="Arial"/>
        </w:rPr>
        <w:t>derecho a invocar ante cualquier autoridad judicia</w:t>
      </w:r>
      <w:r w:rsidR="00642C23">
        <w:rPr>
          <w:rFonts w:ascii="Arial" w:hAnsi="Arial" w:cs="Arial"/>
        </w:rPr>
        <w:t xml:space="preserve">l, en todo tiempo, por si o por </w:t>
      </w:r>
      <w:r>
        <w:rPr>
          <w:rFonts w:ascii="Arial" w:hAnsi="Arial" w:cs="Arial"/>
        </w:rPr>
        <w:t>interpuesta persona, el Habeas Corpus, el cual debe resolverse en el término de treinta</w:t>
      </w:r>
    </w:p>
    <w:p w:rsidR="008E227C" w:rsidRDefault="008E227C" w:rsidP="008E227C">
      <w:pPr>
        <w:autoSpaceDE w:val="0"/>
        <w:autoSpaceDN w:val="0"/>
        <w:adjustRightInd w:val="0"/>
        <w:spacing w:after="0" w:line="240" w:lineRule="auto"/>
        <w:jc w:val="both"/>
        <w:rPr>
          <w:rFonts w:ascii="Arial" w:hAnsi="Arial" w:cs="Arial"/>
        </w:rPr>
      </w:pPr>
      <w:proofErr w:type="gramStart"/>
      <w:r>
        <w:rPr>
          <w:rFonts w:ascii="Arial" w:hAnsi="Arial" w:cs="Arial"/>
        </w:rPr>
        <w:t>y</w:t>
      </w:r>
      <w:proofErr w:type="gramEnd"/>
      <w:r>
        <w:rPr>
          <w:rFonts w:ascii="Arial" w:hAnsi="Arial" w:cs="Arial"/>
        </w:rPr>
        <w:t xml:space="preserve"> seis horas.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31. </w:t>
      </w:r>
      <w:r>
        <w:rPr>
          <w:rFonts w:ascii="Arial" w:hAnsi="Arial" w:cs="Arial"/>
        </w:rPr>
        <w:t xml:space="preserve">Toda sentencia judicial podrá ser </w:t>
      </w:r>
      <w:r w:rsidR="00642C23">
        <w:rPr>
          <w:rFonts w:ascii="Arial" w:hAnsi="Arial" w:cs="Arial"/>
        </w:rPr>
        <w:t xml:space="preserve">apelada o consultada, salvo las </w:t>
      </w:r>
      <w:r>
        <w:rPr>
          <w:rFonts w:ascii="Arial" w:hAnsi="Arial" w:cs="Arial"/>
        </w:rPr>
        <w:t>excepciones que consagre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El superior no podrá agravar la pena impuesta c</w:t>
      </w:r>
      <w:r w:rsidR="00642C23">
        <w:rPr>
          <w:rFonts w:ascii="Arial" w:hAnsi="Arial" w:cs="Arial"/>
        </w:rPr>
        <w:t xml:space="preserve">uando el condenado sea apelante </w:t>
      </w:r>
      <w:r>
        <w:rPr>
          <w:rFonts w:ascii="Arial" w:hAnsi="Arial" w:cs="Arial"/>
        </w:rPr>
        <w:t>único.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lastRenderedPageBreak/>
        <w:t xml:space="preserve">Artículo 32. </w:t>
      </w:r>
      <w:r>
        <w:rPr>
          <w:rFonts w:ascii="Arial" w:hAnsi="Arial" w:cs="Arial"/>
        </w:rPr>
        <w:t xml:space="preserve">El delincuente sorprendido en flagrancia </w:t>
      </w:r>
      <w:r w:rsidR="00642C23">
        <w:rPr>
          <w:rFonts w:ascii="Arial" w:hAnsi="Arial" w:cs="Arial"/>
        </w:rPr>
        <w:t xml:space="preserve">podrá ser aprehendido y llevado </w:t>
      </w:r>
      <w:r>
        <w:rPr>
          <w:rFonts w:ascii="Arial" w:hAnsi="Arial" w:cs="Arial"/>
        </w:rPr>
        <w:t>ante el juez por cualquier persona. Si los agentes de la</w:t>
      </w:r>
      <w:r w:rsidR="00642C23">
        <w:rPr>
          <w:rFonts w:ascii="Arial" w:hAnsi="Arial" w:cs="Arial"/>
        </w:rPr>
        <w:t xml:space="preserve"> autoridad lo persiguieren y se </w:t>
      </w:r>
      <w:r>
        <w:rPr>
          <w:rFonts w:ascii="Arial" w:hAnsi="Arial" w:cs="Arial"/>
        </w:rPr>
        <w:t xml:space="preserve">refugiare en su propio domicilio, podrán penetrar en él, </w:t>
      </w:r>
      <w:r w:rsidR="00642C23">
        <w:rPr>
          <w:rFonts w:ascii="Arial" w:hAnsi="Arial" w:cs="Arial"/>
        </w:rPr>
        <w:t xml:space="preserve">para el acto de la aprehensión; </w:t>
      </w:r>
      <w:r>
        <w:rPr>
          <w:rFonts w:ascii="Arial" w:hAnsi="Arial" w:cs="Arial"/>
        </w:rPr>
        <w:t>si se acogiere a domicilio ajeno, deberá preceder requerimiento al morador.</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33. </w:t>
      </w:r>
      <w:r>
        <w:rPr>
          <w:rFonts w:ascii="Arial" w:hAnsi="Arial" w:cs="Arial"/>
        </w:rPr>
        <w:t>Nadie podrá ser obligado a declarar contr</w:t>
      </w:r>
      <w:r w:rsidR="00642C23">
        <w:rPr>
          <w:rFonts w:ascii="Arial" w:hAnsi="Arial" w:cs="Arial"/>
        </w:rPr>
        <w:t xml:space="preserve">a sí mismo o contra su cónyuge, </w:t>
      </w:r>
      <w:r>
        <w:rPr>
          <w:rFonts w:ascii="Arial" w:hAnsi="Arial" w:cs="Arial"/>
        </w:rPr>
        <w:t xml:space="preserve">compañero permanente o parientes dentro del </w:t>
      </w:r>
      <w:r w:rsidR="00642C23">
        <w:rPr>
          <w:rFonts w:ascii="Arial" w:hAnsi="Arial" w:cs="Arial"/>
        </w:rPr>
        <w:t xml:space="preserve">cuarto grado de consanguinidad, </w:t>
      </w:r>
      <w:r>
        <w:rPr>
          <w:rFonts w:ascii="Arial" w:hAnsi="Arial" w:cs="Arial"/>
        </w:rPr>
        <w:t>segundo de afinidad o primero civil.</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34. </w:t>
      </w:r>
      <w:r>
        <w:rPr>
          <w:rFonts w:ascii="Arial" w:hAnsi="Arial" w:cs="Arial"/>
        </w:rPr>
        <w:t xml:space="preserve">Se </w:t>
      </w:r>
      <w:r w:rsidR="00642C23">
        <w:rPr>
          <w:rFonts w:ascii="Arial" w:hAnsi="Arial" w:cs="Arial"/>
        </w:rPr>
        <w:t>prohíben</w:t>
      </w:r>
      <w:r>
        <w:rPr>
          <w:rFonts w:ascii="Arial" w:hAnsi="Arial" w:cs="Arial"/>
        </w:rPr>
        <w:t xml:space="preserve"> las penas de destierro, p</w:t>
      </w:r>
      <w:r w:rsidR="00642C23">
        <w:rPr>
          <w:rFonts w:ascii="Arial" w:hAnsi="Arial" w:cs="Arial"/>
        </w:rPr>
        <w:t xml:space="preserve">risión perpetua y confiscación. </w:t>
      </w:r>
      <w:r>
        <w:rPr>
          <w:rFonts w:ascii="Arial" w:hAnsi="Arial" w:cs="Arial"/>
        </w:rPr>
        <w:t>No obstante, por sentencia judicial, se declarará extingu</w:t>
      </w:r>
      <w:r w:rsidR="00642C23">
        <w:rPr>
          <w:rFonts w:ascii="Arial" w:hAnsi="Arial" w:cs="Arial"/>
        </w:rPr>
        <w:t xml:space="preserve">ido el dominio sobre los bienes </w:t>
      </w:r>
      <w:r>
        <w:rPr>
          <w:rFonts w:ascii="Arial" w:hAnsi="Arial" w:cs="Arial"/>
        </w:rPr>
        <w:t>adquiridos mediante enriquecimiento ilícito, en perjuicio del Teso</w:t>
      </w:r>
      <w:r w:rsidR="00642C23">
        <w:rPr>
          <w:rFonts w:ascii="Arial" w:hAnsi="Arial" w:cs="Arial"/>
        </w:rPr>
        <w:t xml:space="preserve">ro Público o con grave </w:t>
      </w:r>
      <w:r>
        <w:rPr>
          <w:rFonts w:ascii="Arial" w:hAnsi="Arial" w:cs="Arial"/>
        </w:rPr>
        <w:t>deterioro de la moral social.</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35. </w:t>
      </w:r>
      <w:r>
        <w:rPr>
          <w:rFonts w:ascii="Arial" w:hAnsi="Arial" w:cs="Arial"/>
        </w:rPr>
        <w:t xml:space="preserve">Se </w:t>
      </w:r>
      <w:r w:rsidR="00642C23">
        <w:rPr>
          <w:rFonts w:ascii="Arial" w:hAnsi="Arial" w:cs="Arial"/>
        </w:rPr>
        <w:t>prohíbe</w:t>
      </w:r>
      <w:r>
        <w:rPr>
          <w:rFonts w:ascii="Arial" w:hAnsi="Arial" w:cs="Arial"/>
        </w:rPr>
        <w:t xml:space="preserve"> la extradición de colombianos </w:t>
      </w:r>
      <w:r w:rsidR="00642C23">
        <w:rPr>
          <w:rFonts w:ascii="Arial" w:hAnsi="Arial" w:cs="Arial"/>
        </w:rPr>
        <w:t xml:space="preserve">por nacimiento. No se concederá </w:t>
      </w:r>
      <w:r>
        <w:rPr>
          <w:rFonts w:ascii="Arial" w:hAnsi="Arial" w:cs="Arial"/>
        </w:rPr>
        <w:t>la extradición de extranjeros por delitos políticos o de opinión.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Los colombianos que hayan cometido delitos en el exter</w:t>
      </w:r>
      <w:r w:rsidR="00642C23">
        <w:rPr>
          <w:rFonts w:ascii="Arial" w:hAnsi="Arial" w:cs="Arial"/>
        </w:rPr>
        <w:t xml:space="preserve">ior, considerados como tales en </w:t>
      </w:r>
      <w:r>
        <w:rPr>
          <w:rFonts w:ascii="Arial" w:hAnsi="Arial" w:cs="Arial"/>
        </w:rPr>
        <w:t>la legislación nacional, serán procesados y juzgados en Colombia.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36. </w:t>
      </w:r>
      <w:r>
        <w:rPr>
          <w:rFonts w:ascii="Arial" w:hAnsi="Arial" w:cs="Arial"/>
        </w:rPr>
        <w:t>Se reconoce el derecho de asilo en los términos previstos en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37. </w:t>
      </w:r>
      <w:r>
        <w:rPr>
          <w:rFonts w:ascii="Arial" w:hAnsi="Arial" w:cs="Arial"/>
        </w:rPr>
        <w:t>Toda parte del pueblo puede reunirse y manifestar</w:t>
      </w:r>
      <w:r w:rsidR="00642C23">
        <w:rPr>
          <w:rFonts w:ascii="Arial" w:hAnsi="Arial" w:cs="Arial"/>
        </w:rPr>
        <w:t xml:space="preserve">se pública y </w:t>
      </w:r>
      <w:r>
        <w:rPr>
          <w:rFonts w:ascii="Arial" w:hAnsi="Arial" w:cs="Arial"/>
        </w:rPr>
        <w:t xml:space="preserve">pacíficamente. Sólo la ley podrá establecer de manera </w:t>
      </w:r>
      <w:r w:rsidR="00642C23">
        <w:rPr>
          <w:rFonts w:ascii="Arial" w:hAnsi="Arial" w:cs="Arial"/>
        </w:rPr>
        <w:t xml:space="preserve">expresa los casos en los cuales </w:t>
      </w:r>
      <w:r>
        <w:rPr>
          <w:rFonts w:ascii="Arial" w:hAnsi="Arial" w:cs="Arial"/>
        </w:rPr>
        <w:t>se podrá limitar el ejercicio de este derecho.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38. </w:t>
      </w:r>
      <w:r>
        <w:rPr>
          <w:rFonts w:ascii="Arial" w:hAnsi="Arial" w:cs="Arial"/>
        </w:rPr>
        <w:t>Se garantiza el derecho de libre asoci</w:t>
      </w:r>
      <w:r w:rsidR="00642C23">
        <w:rPr>
          <w:rFonts w:ascii="Arial" w:hAnsi="Arial" w:cs="Arial"/>
        </w:rPr>
        <w:t xml:space="preserve">ación para el desarrollo de las </w:t>
      </w:r>
      <w:r>
        <w:rPr>
          <w:rFonts w:ascii="Arial" w:hAnsi="Arial" w:cs="Arial"/>
        </w:rPr>
        <w:t>distintas actividades que las personas realizan en sociedad.</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39. </w:t>
      </w:r>
      <w:r>
        <w:rPr>
          <w:rFonts w:ascii="Arial" w:hAnsi="Arial" w:cs="Arial"/>
        </w:rPr>
        <w:t>Los trabajadores y empleadores tienen de</w:t>
      </w:r>
      <w:r w:rsidR="00642C23">
        <w:rPr>
          <w:rFonts w:ascii="Arial" w:hAnsi="Arial" w:cs="Arial"/>
        </w:rPr>
        <w:t xml:space="preserve">recho a constituir sindicatos o </w:t>
      </w:r>
      <w:r>
        <w:rPr>
          <w:rFonts w:ascii="Arial" w:hAnsi="Arial" w:cs="Arial"/>
        </w:rPr>
        <w:t>asociaciones, sin intervención del Estado. Su reconocim</w:t>
      </w:r>
      <w:r w:rsidR="00642C23">
        <w:rPr>
          <w:rFonts w:ascii="Arial" w:hAnsi="Arial" w:cs="Arial"/>
        </w:rPr>
        <w:t xml:space="preserve">iento jurídico se producirá con </w:t>
      </w:r>
      <w:r>
        <w:rPr>
          <w:rFonts w:ascii="Arial" w:hAnsi="Arial" w:cs="Arial"/>
        </w:rPr>
        <w:t>la simple inscripción del acta de constitución.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 estructura interna y el funcionamiento de los sindica</w:t>
      </w:r>
      <w:r w:rsidR="00642C23">
        <w:rPr>
          <w:rFonts w:ascii="Arial" w:hAnsi="Arial" w:cs="Arial"/>
        </w:rPr>
        <w:t xml:space="preserve">tos y organizaciones sociales y </w:t>
      </w:r>
      <w:r>
        <w:rPr>
          <w:rFonts w:ascii="Arial" w:hAnsi="Arial" w:cs="Arial"/>
        </w:rPr>
        <w:t>gremiales se sujetarán al orden legal y a los principios democráticos.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 xml:space="preserve">La cancelación o la suspensión de la personería jurídica sólo </w:t>
      </w:r>
      <w:proofErr w:type="gramStart"/>
      <w:r>
        <w:rPr>
          <w:rFonts w:ascii="Arial" w:hAnsi="Arial" w:cs="Arial"/>
        </w:rPr>
        <w:t>procede</w:t>
      </w:r>
      <w:proofErr w:type="gramEnd"/>
      <w:r>
        <w:rPr>
          <w:rFonts w:ascii="Arial" w:hAnsi="Arial" w:cs="Arial"/>
        </w:rPr>
        <w:t xml:space="preserve"> por vía judicial.</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Se reconoce a los representantes sindicales el fuero y</w:t>
      </w:r>
      <w:r w:rsidR="00642C23">
        <w:rPr>
          <w:rFonts w:ascii="Arial" w:hAnsi="Arial" w:cs="Arial"/>
        </w:rPr>
        <w:t xml:space="preserve"> las demás garantías necesarias </w:t>
      </w:r>
      <w:r>
        <w:rPr>
          <w:rFonts w:ascii="Arial" w:hAnsi="Arial" w:cs="Arial"/>
        </w:rPr>
        <w:t>para el cumplimiento de su gestión.</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No gozan del derecho de asociación sindical los miembros de la Fuerza Pública.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b/>
          <w:bCs/>
        </w:rPr>
        <w:t xml:space="preserve">Artículo 40. </w:t>
      </w:r>
      <w:r>
        <w:rPr>
          <w:rFonts w:ascii="Arial" w:hAnsi="Arial" w:cs="Arial"/>
        </w:rPr>
        <w:t>Todo ciudadano tiene derecho a participar en la confo</w:t>
      </w:r>
      <w:r w:rsidR="00642C23">
        <w:rPr>
          <w:rFonts w:ascii="Arial" w:hAnsi="Arial" w:cs="Arial"/>
        </w:rPr>
        <w:t xml:space="preserve">rmación, ejercicio y </w:t>
      </w:r>
      <w:r>
        <w:rPr>
          <w:rFonts w:ascii="Arial" w:hAnsi="Arial" w:cs="Arial"/>
        </w:rPr>
        <w:t>control del poder político. Para hacer efectivo este derecho puede:</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1. Elegir y ser elegido.</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2. Tomar parte en elecciones, plebiscitos, referend</w:t>
      </w:r>
      <w:r w:rsidR="00642C23">
        <w:rPr>
          <w:rFonts w:ascii="Arial" w:hAnsi="Arial" w:cs="Arial"/>
        </w:rPr>
        <w:t xml:space="preserve">os, consultas populares y otras </w:t>
      </w:r>
      <w:r>
        <w:rPr>
          <w:rFonts w:ascii="Arial" w:hAnsi="Arial" w:cs="Arial"/>
        </w:rPr>
        <w:t>formas de participación democrática.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3. Constituir partidos, movimientos y agrupaciones política</w:t>
      </w:r>
      <w:r w:rsidR="00642C23">
        <w:rPr>
          <w:rFonts w:ascii="Arial" w:hAnsi="Arial" w:cs="Arial"/>
        </w:rPr>
        <w:t xml:space="preserve">s sin limitación alguna: formar </w:t>
      </w:r>
      <w:r>
        <w:rPr>
          <w:rFonts w:ascii="Arial" w:hAnsi="Arial" w:cs="Arial"/>
        </w:rPr>
        <w:t>parte de ellos libremente y difundir sus ideas y programas.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4. Revocar el mandato de los elegidos en los casos y en la forma que establecen la</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Constitución y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5. Tener iniciativa en las corporaciones públicas.</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6. Interponer acciones públicas en defensa de la Constitución y de la ley.</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7. Acceder al desempeño de funciones y cargos públi</w:t>
      </w:r>
      <w:r w:rsidR="00642C23">
        <w:rPr>
          <w:rFonts w:ascii="Arial" w:hAnsi="Arial" w:cs="Arial"/>
        </w:rPr>
        <w:t xml:space="preserve">cos, salvo los colombianos, por </w:t>
      </w:r>
      <w:r>
        <w:rPr>
          <w:rFonts w:ascii="Arial" w:hAnsi="Arial" w:cs="Arial"/>
        </w:rPr>
        <w:t>nacimiento o por adopción, que tengan doble naciona</w:t>
      </w:r>
      <w:r w:rsidR="00642C23">
        <w:rPr>
          <w:rFonts w:ascii="Arial" w:hAnsi="Arial" w:cs="Arial"/>
        </w:rPr>
        <w:t xml:space="preserve">lidad. La ley reglamentará esta </w:t>
      </w:r>
      <w:r>
        <w:rPr>
          <w:rFonts w:ascii="Arial" w:hAnsi="Arial" w:cs="Arial"/>
        </w:rPr>
        <w:t>excepción y determinará los casos a los cuales ha de aplicarse.</w:t>
      </w:r>
    </w:p>
    <w:p w:rsidR="008E227C" w:rsidRDefault="008E227C" w:rsidP="008E227C">
      <w:pPr>
        <w:autoSpaceDE w:val="0"/>
        <w:autoSpaceDN w:val="0"/>
        <w:adjustRightInd w:val="0"/>
        <w:spacing w:after="0" w:line="240" w:lineRule="auto"/>
        <w:jc w:val="both"/>
        <w:rPr>
          <w:rFonts w:ascii="Arial" w:hAnsi="Arial" w:cs="Arial"/>
        </w:rPr>
      </w:pPr>
      <w:r>
        <w:rPr>
          <w:rFonts w:ascii="Arial" w:hAnsi="Arial" w:cs="Arial"/>
        </w:rPr>
        <w:t>Las autoridades garantizarán la adecuada y efectiva p</w:t>
      </w:r>
      <w:r w:rsidR="00642C23">
        <w:rPr>
          <w:rFonts w:ascii="Arial" w:hAnsi="Arial" w:cs="Arial"/>
        </w:rPr>
        <w:t xml:space="preserve">articipación de la mujer en los </w:t>
      </w:r>
      <w:r>
        <w:rPr>
          <w:rFonts w:ascii="Arial" w:hAnsi="Arial" w:cs="Arial"/>
        </w:rPr>
        <w:t>niveles decisorios de la Administración Pública.</w:t>
      </w:r>
    </w:p>
    <w:p w:rsidR="007E2AB7" w:rsidRDefault="008E227C" w:rsidP="00642C23">
      <w:pPr>
        <w:autoSpaceDE w:val="0"/>
        <w:autoSpaceDN w:val="0"/>
        <w:adjustRightInd w:val="0"/>
        <w:spacing w:after="0" w:line="240" w:lineRule="auto"/>
        <w:jc w:val="both"/>
        <w:rPr>
          <w:rFonts w:ascii="Arial" w:hAnsi="Arial" w:cs="Arial"/>
        </w:rPr>
      </w:pPr>
      <w:r>
        <w:rPr>
          <w:rFonts w:ascii="Arial" w:hAnsi="Arial" w:cs="Arial"/>
          <w:b/>
          <w:bCs/>
        </w:rPr>
        <w:t xml:space="preserve">Artículo 41. </w:t>
      </w:r>
      <w:r>
        <w:rPr>
          <w:rFonts w:ascii="Arial" w:hAnsi="Arial" w:cs="Arial"/>
        </w:rPr>
        <w:t>En todas las instituciones de educaci</w:t>
      </w:r>
      <w:r w:rsidR="00642C23">
        <w:rPr>
          <w:rFonts w:ascii="Arial" w:hAnsi="Arial" w:cs="Arial"/>
        </w:rPr>
        <w:t xml:space="preserve">ón, oficiales o privadas, serán </w:t>
      </w:r>
      <w:r>
        <w:rPr>
          <w:rFonts w:ascii="Arial" w:hAnsi="Arial" w:cs="Arial"/>
        </w:rPr>
        <w:t>obligatorios el estudio de la Constitución y la I</w:t>
      </w:r>
      <w:r w:rsidR="00642C23">
        <w:rPr>
          <w:rFonts w:ascii="Arial" w:hAnsi="Arial" w:cs="Arial"/>
        </w:rPr>
        <w:t xml:space="preserve">nstrucción Cívica. Así mismo se </w:t>
      </w:r>
      <w:r>
        <w:rPr>
          <w:rFonts w:ascii="Arial" w:hAnsi="Arial" w:cs="Arial"/>
        </w:rPr>
        <w:t xml:space="preserve">fomentarán </w:t>
      </w:r>
      <w:r>
        <w:rPr>
          <w:rFonts w:ascii="Arial" w:hAnsi="Arial" w:cs="Arial"/>
        </w:rPr>
        <w:lastRenderedPageBreak/>
        <w:t>prácticas democráticas para el aprendizaje de</w:t>
      </w:r>
      <w:r w:rsidR="00642C23">
        <w:rPr>
          <w:rFonts w:ascii="Arial" w:hAnsi="Arial" w:cs="Arial"/>
        </w:rPr>
        <w:t xml:space="preserve"> los principios y valores de la </w:t>
      </w:r>
      <w:r>
        <w:rPr>
          <w:rFonts w:ascii="Arial" w:hAnsi="Arial" w:cs="Arial"/>
        </w:rPr>
        <w:t>participación ciudadana. El Estado divulgará la Constitución.</w:t>
      </w:r>
    </w:p>
    <w:p w:rsidR="0035711B" w:rsidRPr="00642C23" w:rsidRDefault="0035711B" w:rsidP="00642C23">
      <w:pPr>
        <w:autoSpaceDE w:val="0"/>
        <w:autoSpaceDN w:val="0"/>
        <w:adjustRightInd w:val="0"/>
        <w:spacing w:after="0" w:line="240" w:lineRule="auto"/>
        <w:jc w:val="both"/>
        <w:rPr>
          <w:rFonts w:ascii="Arial" w:hAnsi="Arial" w:cs="Arial"/>
        </w:rPr>
      </w:pPr>
    </w:p>
    <w:p w:rsidR="007E2AB7" w:rsidRPr="00937B41" w:rsidRDefault="006B7DE0" w:rsidP="007E2AB7">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pict>
          <v:line id="Conector recto 2" o:spid="_x0000_s1046" style="position:absolute;left:0;text-align:left;z-index:251661312;visibility:visible" from="-9pt,18.25pt" to="441pt,18.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" strokecolor="#205867" strokeweight="3.5pt">
            <v:shadow on="t" opacity="22938f" offset="0"/>
            <w10:wrap type="tight"/>
          </v:line>
        </w:pict>
      </w:r>
      <w:r w:rsidR="00937B41" w:rsidRPr="00937B41">
        <w:rPr>
          <w:rFonts w:ascii="Arial" w:eastAsia="Calibri" w:hAnsi="Arial" w:cs="Arial"/>
          <w:b/>
          <w:color w:val="215868"/>
          <w:sz w:val="20"/>
          <w:szCs w:val="20"/>
          <w:lang w:val="es-CO" w:eastAsia="es-CO"/>
        </w:rPr>
        <w:t>EVALUEMOS</w:t>
      </w:r>
    </w:p>
    <w:p w:rsidR="007E2AB7" w:rsidRPr="00C55E16" w:rsidRDefault="007E2AB7" w:rsidP="007E2AB7">
      <w:pPr>
        <w:spacing w:after="0" w:line="240" w:lineRule="auto"/>
        <w:contextualSpacing/>
        <w:jc w:val="both"/>
        <w:rPr>
          <w:rFonts w:ascii="Arial" w:eastAsia="Calibri" w:hAnsi="Arial" w:cs="Arial"/>
          <w:b/>
          <w:color w:val="215868"/>
          <w:sz w:val="20"/>
          <w:szCs w:val="20"/>
          <w:lang w:val="es-CO" w:eastAsia="es-CO"/>
        </w:rPr>
      </w:pPr>
    </w:p>
    <w:p w:rsidR="00E32833" w:rsidRPr="00937B41" w:rsidRDefault="00937B41" w:rsidP="007E2AB7">
      <w:pPr>
        <w:spacing w:after="0" w:line="240" w:lineRule="auto"/>
        <w:contextualSpacing/>
        <w:jc w:val="both"/>
        <w:rPr>
          <w:rFonts w:ascii="Arial" w:eastAsia="Calibri" w:hAnsi="Arial" w:cs="Arial"/>
          <w:sz w:val="20"/>
          <w:szCs w:val="20"/>
          <w:lang w:val="es-CO" w:eastAsia="es-CO"/>
        </w:rPr>
      </w:pPr>
      <w:r w:rsidRPr="00937B41">
        <w:rPr>
          <w:rFonts w:ascii="Arial" w:eastAsia="Calibri" w:hAnsi="Arial" w:cs="Arial"/>
          <w:sz w:val="20"/>
          <w:szCs w:val="20"/>
          <w:lang w:val="es-CO" w:eastAsia="es-CO"/>
        </w:rPr>
        <w:t>Completa el siguiente mapa conceptual, en la sección de ejemplos desarrolla algunos que no se hayan trabajado.</w:t>
      </w:r>
    </w:p>
    <w:p w:rsidR="00937B41" w:rsidRDefault="00937B41" w:rsidP="007E2AB7">
      <w:pPr>
        <w:spacing w:after="0" w:line="240" w:lineRule="auto"/>
        <w:contextualSpacing/>
        <w:jc w:val="both"/>
        <w:rPr>
          <w:rFonts w:ascii="Arial" w:eastAsia="Calibri" w:hAnsi="Arial" w:cs="Arial"/>
          <w:b/>
          <w:color w:val="215868"/>
          <w:sz w:val="20"/>
          <w:szCs w:val="20"/>
          <w:lang w:val="es-CO" w:eastAsia="es-CO"/>
        </w:rPr>
      </w:pPr>
    </w:p>
    <w:p w:rsidR="00937B41" w:rsidRDefault="00937B41" w:rsidP="007E2AB7">
      <w:pPr>
        <w:spacing w:after="0" w:line="240" w:lineRule="auto"/>
        <w:contextualSpacing/>
        <w:jc w:val="both"/>
        <w:rPr>
          <w:rFonts w:ascii="Arial" w:eastAsia="Calibri" w:hAnsi="Arial" w:cs="Arial"/>
          <w:b/>
          <w:color w:val="215868"/>
          <w:sz w:val="20"/>
          <w:szCs w:val="20"/>
          <w:lang w:val="es-CO" w:eastAsia="es-CO"/>
        </w:rPr>
      </w:pPr>
    </w:p>
    <w:p w:rsidR="00937B41" w:rsidRPr="00937B41" w:rsidRDefault="006B7DE0" w:rsidP="00937B41">
      <w:pPr>
        <w:spacing w:after="0" w:line="240" w:lineRule="auto"/>
        <w:contextualSpacing/>
        <w:jc w:val="both"/>
        <w:rPr>
          <w:rFonts w:ascii="Arial" w:eastAsia="Calibri" w:hAnsi="Arial" w:cs="Arial"/>
          <w:b/>
          <w:color w:val="215868"/>
          <w:sz w:val="20"/>
          <w:szCs w:val="20"/>
          <w:lang w:eastAsia="es-CO"/>
        </w:rPr>
      </w:pPr>
      <w:r w:rsidRPr="006B7DE0">
        <w:rPr>
          <w:rFonts w:ascii="Arial" w:eastAsia="Calibri" w:hAnsi="Arial" w:cs="Arial"/>
          <w:b/>
          <w:color w:val="215868"/>
          <w:sz w:val="20"/>
          <w:szCs w:val="20"/>
          <w:lang w:eastAsia="es-CO"/>
        </w:rPr>
        <w:pict>
          <v:shapetype id="_x0000_t32" coordsize="21600,21600" o:spt="32" o:oned="t" path="m,l21600,21600e" filled="f">
            <v:path arrowok="t" fillok="f" o:connecttype="none"/>
            <o:lock v:ext="edit" shapetype="t"/>
          </v:shapetype>
          <v:shape id="20 Conector recto de flecha" o:spid="_x0000_s1045" type="#_x0000_t32" style="position:absolute;left:0;text-align:left;margin-left:241.95pt;margin-top:335.65pt;width:0;height:71.25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6B7DE0">
        <w:rPr>
          <w:rFonts w:ascii="Arial" w:eastAsia="Calibri" w:hAnsi="Arial" w:cs="Arial"/>
          <w:b/>
          <w:color w:val="215868"/>
          <w:sz w:val="20"/>
          <w:szCs w:val="20"/>
          <w:lang w:eastAsia="es-CO"/>
        </w:rPr>
        <w:pict>
          <v:rect id="19 Rectángulo" o:spid="_x0000_s1044" style="position:absolute;left:0;text-align:left;margin-left:150.45pt;margin-top:286.9pt;width:186pt;height:4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" fillcolor="#bfb1d0 [1623]" strokecolor="#795d9b [3047]">
            <v:fill color2="#ece7f1 [503]" rotate="t" angle="180" colors="0 #c9b5e8;22938f #d9cbee;1 #f0eaf9" focus="100%" type="gradient"/>
            <v:shadow on="t" color="black" opacity="24903f" origin=",.5" offset="0,.55556mm"/>
            <v:textbox>
              <w:txbxContent>
                <w:p w:rsidR="00937B41" w:rsidRPr="004A3F8A" w:rsidRDefault="00937B41" w:rsidP="00937B41">
                  <w:pPr>
                    <w:jc w:val="center"/>
                    <w:rPr>
                      <w:b/>
                    </w:rPr>
                  </w:pPr>
                  <w:r w:rsidRPr="004A3F8A">
                    <w:rPr>
                      <w:b/>
                    </w:rPr>
                    <w:t>UN EJEMPLO PUEDE SER</w:t>
                  </w:r>
                </w:p>
              </w:txbxContent>
            </v:textbox>
          </v:rect>
        </w:pict>
      </w:r>
      <w:r w:rsidRPr="006B7DE0">
        <w:rPr>
          <w:rFonts w:ascii="Arial" w:eastAsia="Calibri" w:hAnsi="Arial" w:cs="Arial"/>
          <w:b/>
          <w:color w:val="215868"/>
          <w:sz w:val="20"/>
          <w:szCs w:val="20"/>
          <w:lang w:eastAsia="es-CO"/>
        </w:rPr>
        <w:pict>
          <v:shape id="11 Conector recto de flecha" o:spid="_x0000_s1043" type="#_x0000_t32" style="position:absolute;left:0;text-align:left;margin-left:241.95pt;margin-top:130.15pt;width:0;height:151.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6B7DE0">
        <w:rPr>
          <w:rFonts w:ascii="Arial" w:eastAsia="Calibri" w:hAnsi="Arial" w:cs="Arial"/>
          <w:b/>
          <w:color w:val="215868"/>
          <w:sz w:val="20"/>
          <w:szCs w:val="20"/>
          <w:lang w:eastAsia="es-CO"/>
        </w:rPr>
        <w:pict>
          <v:rect id="16 Rectángulo" o:spid="_x0000_s1042" style="position:absolute;left:0;text-align:left;margin-left:83.7pt;margin-top:212.65pt;width:117.75pt;height:59.25pt;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6B7DE0">
        <w:rPr>
          <w:rFonts w:ascii="Arial" w:eastAsia="Calibri" w:hAnsi="Arial" w:cs="Arial"/>
          <w:b/>
          <w:color w:val="215868"/>
          <w:sz w:val="20"/>
          <w:szCs w:val="20"/>
          <w:lang w:eastAsia="es-CO"/>
        </w:rPr>
        <w:pict>
          <v:rect id="17 Rectángulo" o:spid="_x0000_s1041" style="position:absolute;left:0;text-align:left;margin-left:277.15pt;margin-top:212.65pt;width:117.75pt;height:59.2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6B7DE0">
        <w:rPr>
          <w:rFonts w:ascii="Arial" w:eastAsia="Calibri" w:hAnsi="Arial" w:cs="Arial"/>
          <w:b/>
          <w:color w:val="215868"/>
          <w:sz w:val="20"/>
          <w:szCs w:val="20"/>
          <w:lang w:eastAsia="es-CO"/>
        </w:rPr>
        <w:pict>
          <v:rect id="18 Rectángulo" o:spid="_x0000_s1040" style="position:absolute;left:0;text-align:left;margin-left:402.45pt;margin-top:212.65pt;width:117.75pt;height:59.25pt;z-index:251677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6B7DE0">
        <w:rPr>
          <w:rFonts w:ascii="Arial" w:eastAsia="Calibri" w:hAnsi="Arial" w:cs="Arial"/>
          <w:b/>
          <w:color w:val="215868"/>
          <w:sz w:val="20"/>
          <w:szCs w:val="20"/>
          <w:lang w:eastAsia="es-CO"/>
        </w:rPr>
        <w:pict>
          <v:rect id="15 Rectángulo" o:spid="_x0000_s1039" style="position:absolute;left:0;text-align:left;margin-left:-40.05pt;margin-top:212.65pt;width:117.75pt;height:59.25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" fillcolor="white [3201]" strokecolor="#8064a2 [3207]" strokeweight="2pt"/>
        </w:pict>
      </w:r>
      <w:r w:rsidRPr="006B7DE0">
        <w:rPr>
          <w:rFonts w:ascii="Arial" w:eastAsia="Calibri" w:hAnsi="Arial" w:cs="Arial"/>
          <w:b/>
          <w:color w:val="215868"/>
          <w:sz w:val="20"/>
          <w:szCs w:val="20"/>
          <w:lang w:eastAsia="es-CO"/>
        </w:rPr>
        <w:pict>
          <v:shape id="12 Conector recto de flecha" o:spid="_x0000_s1038" type="#_x0000_t32" style="position:absolute;left:0;text-align:left;margin-left:100.2pt;margin-top:146.65pt;width:42.75pt;height:60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6B7DE0">
        <w:rPr>
          <w:rFonts w:ascii="Arial" w:eastAsia="Calibri" w:hAnsi="Arial" w:cs="Arial"/>
          <w:b/>
          <w:color w:val="215868"/>
          <w:sz w:val="20"/>
          <w:szCs w:val="20"/>
          <w:lang w:eastAsia="es-CO"/>
        </w:rPr>
        <w:pict>
          <v:shape id="14 Conector recto de flecha" o:spid="_x0000_s1037" type="#_x0000_t32" style="position:absolute;left:0;text-align:left;margin-left:351.45pt;margin-top:145.15pt;width:43.45pt;height:61.5pt;flip:x;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6B7DE0">
        <w:rPr>
          <w:rFonts w:ascii="Arial" w:eastAsia="Calibri" w:hAnsi="Arial" w:cs="Arial"/>
          <w:b/>
          <w:color w:val="215868"/>
          <w:sz w:val="20"/>
          <w:szCs w:val="20"/>
          <w:lang w:eastAsia="es-CO"/>
        </w:rPr>
        <w:pict>
          <v:shape id="10 Conector recto de flecha" o:spid="_x0000_s1036" type="#_x0000_t32" style="position:absolute;left:0;text-align:left;margin-left:61.95pt;margin-top:146.65pt;width:38.2pt;height:60pt;flip:x;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" strokecolor="#8064a2 [3207]" strokeweight="3pt">
            <v:stroke endarrow="open"/>
            <v:shadow on="t" color="black" opacity="22937f" origin=",.5" offset="0,.63889mm"/>
          </v:shape>
        </w:pict>
      </w:r>
      <w:r w:rsidRPr="006B7DE0">
        <w:rPr>
          <w:rFonts w:ascii="Arial" w:eastAsia="Calibri" w:hAnsi="Arial" w:cs="Arial"/>
          <w:b/>
          <w:color w:val="215868"/>
          <w:sz w:val="20"/>
          <w:szCs w:val="20"/>
          <w:lang w:eastAsia="es-CO"/>
        </w:rPr>
        <w:pict>
          <v:shape id="13 Conector recto de flecha" o:spid="_x0000_s1035" type="#_x0000_t32" style="position:absolute;left:0;text-align:left;margin-left:394.95pt;margin-top:145.9pt;width:44.25pt;height:60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6B7DE0">
        <w:rPr>
          <w:rFonts w:ascii="Arial" w:eastAsia="Calibri" w:hAnsi="Arial" w:cs="Arial"/>
          <w:b/>
          <w:color w:val="215868"/>
          <w:sz w:val="20"/>
          <w:szCs w:val="20"/>
          <w:lang w:eastAsia="es-CO"/>
        </w:rPr>
        <w:pict>
          <v:rect id="8 Rectángulo" o:spid="_x0000_s1027" style="position:absolute;left:0;text-align:left;margin-left:277.95pt;margin-top:106.15pt;width:219.75pt;height:39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" fillcolor="#bfb1d0 [1623]" strokecolor="#795d9b [3047]">
            <v:fill color2="#ece7f1 [503]" rotate="t" angle="180" colors="0 #c9b5e8;22938f #d9cbee;1 #f0eaf9" focus="100%" type="gradient"/>
            <v:shadow on="t" color="black" opacity="24903f" origin=",.5" offset="0,.55556mm"/>
            <v:textbox>
              <w:txbxContent>
                <w:p w:rsidR="00937B41" w:rsidRDefault="00937B41" w:rsidP="00937B41">
                  <w:pPr>
                    <w:jc w:val="center"/>
                  </w:pPr>
                  <w:r>
                    <w:t>SE RELACIONA CON</w:t>
                  </w:r>
                </w:p>
              </w:txbxContent>
            </v:textbox>
          </v:rect>
        </w:pict>
      </w:r>
      <w:r w:rsidRPr="006B7DE0">
        <w:rPr>
          <w:rFonts w:ascii="Arial" w:eastAsia="Calibri" w:hAnsi="Arial" w:cs="Arial"/>
          <w:b/>
          <w:color w:val="215868"/>
          <w:sz w:val="20"/>
          <w:szCs w:val="20"/>
          <w:lang w:eastAsia="es-CO"/>
        </w:rPr>
        <w:pict>
          <v:rect id="9 Rectángulo" o:spid="_x0000_s1028" style="position:absolute;left:0;text-align:left;margin-left:-9.3pt;margin-top:106.15pt;width:219.75pt;height:39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" fillcolor="#bfb1d0 [1623]" strokecolor="#795d9b [3047]">
            <v:fill color2="#ece7f1 [503]" rotate="t" angle="180" colors="0 #c9b5e8;22938f #d9cbee;1 #f0eaf9" focus="100%" type="gradient"/>
            <v:shadow on="t" color="black" opacity="24903f" origin=",.5" offset="0,.55556mm"/>
            <v:textbox>
              <w:txbxContent>
                <w:p w:rsidR="00937B41" w:rsidRDefault="00937B41" w:rsidP="00937B41">
                  <w:pPr>
                    <w:jc w:val="center"/>
                  </w:pPr>
                  <w:r>
                    <w:t>SE CARACTERIZA POR</w:t>
                  </w:r>
                </w:p>
              </w:txbxContent>
            </v:textbox>
          </v:rect>
        </w:pict>
      </w:r>
      <w:r w:rsidRPr="006B7DE0">
        <w:rPr>
          <w:rFonts w:ascii="Arial" w:eastAsia="Calibri" w:hAnsi="Arial" w:cs="Arial"/>
          <w:b/>
          <w:color w:val="215868"/>
          <w:sz w:val="20"/>
          <w:szCs w:val="20"/>
          <w:lang w:eastAsia="es-CO"/>
        </w:rPr>
        <w:pict>
          <v:line id="7 Conector recto" o:spid="_x0000_s1034" style="position:absolute;left:0;text-align:left;z-index:251666432;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" strokecolor="#8064a2 [3207]" strokeweight="2pt">
            <v:shadow on="t" color="black" opacity="24903f" origin=",.5" offset="0,.55556mm"/>
          </v:line>
        </w:pict>
      </w:r>
      <w:r w:rsidRPr="006B7DE0">
        <w:rPr>
          <w:rFonts w:ascii="Arial" w:eastAsia="Calibri" w:hAnsi="Arial" w:cs="Arial"/>
          <w:b/>
          <w:color w:val="215868"/>
          <w:sz w:val="20"/>
          <w:szCs w:val="20"/>
          <w:lang w:eastAsia="es-CO"/>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4 Conector angular" o:spid="_x0000_s1033" type="#_x0000_t34" style="position:absolute;left:0;text-align:left;margin-left:205.95pt;margin-top:58.15pt;width:1in;height:1in;z-index:25166540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" strokecolor="#8064a2 [3207]" strokeweight="2pt">
            <v:shadow on="t" color="black" opacity="24903f" origin=",.5" offset="0,.55556mm"/>
          </v:shape>
        </w:pict>
      </w:r>
      <w:r w:rsidRPr="006B7DE0">
        <w:rPr>
          <w:rFonts w:ascii="Arial" w:eastAsia="Calibri" w:hAnsi="Arial" w:cs="Arial"/>
          <w:b/>
          <w:color w:val="215868"/>
          <w:sz w:val="20"/>
          <w:szCs w:val="20"/>
          <w:lang w:eastAsia="es-CO"/>
        </w:rPr>
        <w:pict>
          <v:rect id="22 Rectángulo" o:spid="_x0000_s1029" style="position:absolute;left:0;text-align:left;margin-left:77.7pt;margin-top:8.65pt;width:308.25pt;height:49.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" fillcolor="#bfb1d0 [1623]" strokecolor="#795d9b [3047]">
            <v:fill color2="#ece7f1 [503]" rotate="t" angle="180" colors="0 #c9b5e8;22938f #d9cbee;1 #f0eaf9" focus="100%" type="gradient"/>
            <v:shadow on="t" color="black" opacity="24903f" origin=",.5" offset="0,.55556mm"/>
            <v:textbox>
              <w:txbxContent>
                <w:p w:rsidR="00937B41" w:rsidRPr="007027FF" w:rsidRDefault="00937B41" w:rsidP="00937B41">
                  <w:pPr>
                    <w:jc w:val="center"/>
                    <w:rPr>
                      <w:b/>
                      <w:sz w:val="44"/>
                      <w:szCs w:val="44"/>
                    </w:rPr>
                  </w:pPr>
                  <w:r>
                    <w:rPr>
                      <w:b/>
                      <w:sz w:val="44"/>
                      <w:szCs w:val="44"/>
                    </w:rPr>
                    <w:t>DERECHOS FUNDAMENTALES</w:t>
                  </w:r>
                </w:p>
              </w:txbxContent>
            </v:textbox>
          </v:rect>
        </w:pict>
      </w:r>
    </w:p>
    <w:p w:rsidR="00937B41" w:rsidRPr="00937B41" w:rsidRDefault="00937B41" w:rsidP="00937B41">
      <w:pPr>
        <w:spacing w:after="0" w:line="240" w:lineRule="auto"/>
        <w:contextualSpacing/>
        <w:jc w:val="both"/>
        <w:rPr>
          <w:rFonts w:ascii="Arial" w:eastAsia="Calibri" w:hAnsi="Arial" w:cs="Arial"/>
          <w:b/>
          <w:color w:val="215868"/>
          <w:sz w:val="20"/>
          <w:szCs w:val="20"/>
          <w:lang w:eastAsia="es-CO"/>
        </w:rPr>
      </w:pPr>
    </w:p>
    <w:p w:rsidR="00937B41" w:rsidRPr="00937B41" w:rsidRDefault="00937B41" w:rsidP="00937B41">
      <w:pPr>
        <w:spacing w:after="0" w:line="240" w:lineRule="auto"/>
        <w:contextualSpacing/>
        <w:jc w:val="both"/>
        <w:rPr>
          <w:rFonts w:ascii="Arial" w:eastAsia="Calibri" w:hAnsi="Arial" w:cs="Arial"/>
          <w:b/>
          <w:color w:val="215868"/>
          <w:sz w:val="20"/>
          <w:szCs w:val="20"/>
          <w:lang w:eastAsia="es-CO"/>
        </w:rPr>
      </w:pPr>
    </w:p>
    <w:p w:rsidR="00937B41" w:rsidRDefault="00937B41" w:rsidP="007E2AB7">
      <w:pPr>
        <w:spacing w:after="0" w:line="240" w:lineRule="auto"/>
        <w:contextualSpacing/>
        <w:jc w:val="both"/>
        <w:rPr>
          <w:rFonts w:ascii="Arial" w:eastAsia="Calibri" w:hAnsi="Arial" w:cs="Arial"/>
          <w:b/>
          <w:color w:val="215868"/>
          <w:sz w:val="20"/>
          <w:szCs w:val="20"/>
          <w:lang w:val="es-CO" w:eastAsia="es-CO"/>
        </w:rPr>
      </w:pPr>
    </w:p>
    <w:p w:rsidR="00E32833" w:rsidRDefault="00E32833" w:rsidP="007E2AB7">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6B7DE0" w:rsidP="00E32833">
      <w:pPr>
        <w:spacing w:after="0" w:line="240" w:lineRule="auto"/>
        <w:contextualSpacing/>
        <w:jc w:val="both"/>
        <w:rPr>
          <w:rFonts w:ascii="Arial" w:eastAsia="Calibri" w:hAnsi="Arial" w:cs="Arial"/>
          <w:b/>
          <w:color w:val="215868"/>
          <w:sz w:val="20"/>
          <w:szCs w:val="20"/>
          <w:lang w:val="es-CO" w:eastAsia="es-CO"/>
        </w:rPr>
      </w:pPr>
      <w:r w:rsidRPr="006B7DE0">
        <w:rPr>
          <w:rFonts w:ascii="Arial" w:eastAsia="Calibri" w:hAnsi="Arial" w:cs="Arial"/>
          <w:b/>
          <w:color w:val="215868"/>
          <w:sz w:val="20"/>
          <w:szCs w:val="20"/>
          <w:lang w:eastAsia="es-CO"/>
        </w:rPr>
        <w:pict>
          <v:rect id="21 Rectángulo" o:spid="_x0000_s1032" style="position:absolute;left:0;text-align:left;margin-left:-9.3pt;margin-top:8.8pt;width:512.25pt;height:121.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" fillcolor="window" strokecolor="#8064a2" strokeweight="2pt"/>
        </w:pict>
      </w: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937B41" w:rsidRDefault="00937B41" w:rsidP="00E32833">
      <w:pPr>
        <w:spacing w:after="0" w:line="240" w:lineRule="auto"/>
        <w:contextualSpacing/>
        <w:jc w:val="both"/>
        <w:rPr>
          <w:rFonts w:ascii="Arial" w:eastAsia="Calibri" w:hAnsi="Arial" w:cs="Arial"/>
          <w:b/>
          <w:color w:val="215868"/>
          <w:sz w:val="20"/>
          <w:szCs w:val="20"/>
          <w:lang w:val="es-CO" w:eastAsia="es-CO"/>
        </w:rPr>
      </w:pPr>
    </w:p>
    <w:p w:rsidR="00E32833" w:rsidRDefault="00E32833" w:rsidP="00E32833">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APARTADO EXCLUSIVO PARA EL DOCENTE</w:t>
      </w:r>
    </w:p>
    <w:p w:rsidR="00E32833" w:rsidRDefault="006B7DE0" w:rsidP="007E2AB7">
      <w:pPr>
        <w:spacing w:after="0" w:line="240" w:lineRule="auto"/>
        <w:contextualSpacing/>
        <w:jc w:val="both"/>
        <w:rPr>
          <w:rFonts w:ascii="Arial" w:eastAsia="Calibri" w:hAnsi="Arial" w:cs="Arial"/>
          <w:b/>
          <w:color w:val="215868"/>
          <w:sz w:val="20"/>
          <w:szCs w:val="20"/>
          <w:lang w:val="es-CO" w:eastAsia="es-CO"/>
        </w:rPr>
      </w:pPr>
      <w:r w:rsidRPr="006B7DE0">
        <w:rPr>
          <w:rFonts w:ascii="Arial" w:eastAsia="Calibri" w:hAnsi="Arial" w:cs="Arial"/>
          <w:noProof/>
          <w:sz w:val="20"/>
          <w:szCs w:val="20"/>
          <w:lang w:eastAsia="es-MX"/>
        </w:rPr>
        <w:pict>
          <v:line id="_x0000_s1031" style="position:absolute;left:0;text-align:left;z-index:251662336;visibility:visible" from="-9.3pt,14.25pt" to="440.7pt,14.2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" strokecolor="#205867" strokeweight="3.5pt">
            <v:shadow on="t" opacity="22938f" offset="0"/>
            <w10:wrap type="tight"/>
          </v:line>
        </w:pict>
      </w:r>
    </w:p>
    <w:p w:rsidR="00E32833" w:rsidRDefault="00E32833" w:rsidP="007E2AB7">
      <w:pPr>
        <w:spacing w:after="0" w:line="240" w:lineRule="auto"/>
        <w:contextualSpacing/>
        <w:jc w:val="both"/>
        <w:rPr>
          <w:rFonts w:ascii="Arial" w:eastAsia="Calibri" w:hAnsi="Arial" w:cs="Arial"/>
          <w:b/>
          <w:color w:val="215868"/>
          <w:sz w:val="20"/>
          <w:szCs w:val="20"/>
          <w:lang w:val="es-CO" w:eastAsia="es-CO"/>
        </w:rPr>
      </w:pPr>
    </w:p>
    <w:p w:rsidR="007E2AB7" w:rsidRDefault="007E2AB7" w:rsidP="007E2AB7">
      <w:pPr>
        <w:spacing w:after="0" w:line="240" w:lineRule="auto"/>
        <w:contextualSpacing/>
        <w:jc w:val="both"/>
        <w:rPr>
          <w:rFonts w:ascii="Arial" w:eastAsia="Calibri" w:hAnsi="Arial" w:cs="Arial"/>
          <w:b/>
          <w:color w:val="215868"/>
          <w:sz w:val="20"/>
          <w:szCs w:val="20"/>
          <w:lang w:val="es-CO" w:eastAsia="es-CO"/>
        </w:rPr>
      </w:pPr>
    </w:p>
    <w:p w:rsidR="007E2AB7" w:rsidRDefault="007E2AB7" w:rsidP="007E2AB7">
      <w:pPr>
        <w:spacing w:after="0" w:line="240" w:lineRule="auto"/>
        <w:contextualSpacing/>
        <w:jc w:val="both"/>
        <w:rPr>
          <w:rFonts w:ascii="Arial" w:eastAsia="Calibri" w:hAnsi="Arial" w:cs="Arial"/>
          <w:sz w:val="20"/>
          <w:szCs w:val="20"/>
          <w:lang w:val="es-CO" w:eastAsia="es-CO"/>
        </w:rPr>
      </w:pPr>
      <w:r w:rsidRPr="00527FCB">
        <w:rPr>
          <w:rFonts w:ascii="Arial" w:eastAsia="Calibri" w:hAnsi="Arial" w:cs="Arial"/>
          <w:sz w:val="20"/>
          <w:szCs w:val="20"/>
          <w:lang w:val="es-CO" w:eastAsia="es-CO"/>
        </w:rPr>
        <w:t xml:space="preserve">En el siguiente link </w:t>
      </w:r>
      <w:hyperlink r:id="rId8" w:history="1">
        <w:r w:rsidR="00642C23" w:rsidRPr="008C1C63">
          <w:rPr>
            <w:rStyle w:val="Hipervnculo"/>
            <w:rFonts w:ascii="Arial" w:eastAsia="Calibri" w:hAnsi="Arial" w:cs="Arial"/>
            <w:sz w:val="20"/>
            <w:szCs w:val="20"/>
            <w:lang w:val="es-CO" w:eastAsia="es-CO"/>
          </w:rPr>
          <w:t>http://www.youtube.com/watch?v=8oda6ctSQec&amp;feature=related</w:t>
        </w:r>
      </w:hyperlink>
      <w:r w:rsidR="00642C23">
        <w:rPr>
          <w:rFonts w:ascii="Arial" w:eastAsia="Calibri" w:hAnsi="Arial" w:cs="Arial"/>
          <w:sz w:val="20"/>
          <w:szCs w:val="20"/>
          <w:lang w:val="es-CO" w:eastAsia="es-CO"/>
        </w:rPr>
        <w:t xml:space="preserve"> encontrarás un video sobre los derechos consagrados en la constitución colombiana.</w:t>
      </w:r>
    </w:p>
    <w:p w:rsidR="007E2AB7" w:rsidRDefault="007E2AB7" w:rsidP="007E2AB7">
      <w:pPr>
        <w:spacing w:after="0" w:line="240" w:lineRule="auto"/>
        <w:contextualSpacing/>
        <w:jc w:val="both"/>
        <w:rPr>
          <w:rFonts w:ascii="Arial" w:eastAsia="Calibri" w:hAnsi="Arial" w:cs="Arial"/>
          <w:sz w:val="20"/>
          <w:szCs w:val="20"/>
          <w:lang w:val="es-CO" w:eastAsia="es-CO"/>
        </w:rPr>
      </w:pPr>
      <w:r>
        <w:rPr>
          <w:rFonts w:ascii="Arial" w:eastAsia="Calibri" w:hAnsi="Arial" w:cs="Arial"/>
          <w:sz w:val="20"/>
          <w:szCs w:val="20"/>
          <w:lang w:val="es-CO" w:eastAsia="es-CO"/>
        </w:rPr>
        <w:t xml:space="preserve">En el siguiente link </w:t>
      </w:r>
      <w:hyperlink r:id="rId9" w:history="1">
        <w:r w:rsidR="00642C23" w:rsidRPr="008C1C63">
          <w:rPr>
            <w:rStyle w:val="Hipervnculo"/>
            <w:rFonts w:ascii="Arial" w:eastAsia="Calibri" w:hAnsi="Arial" w:cs="Arial"/>
            <w:sz w:val="20"/>
            <w:szCs w:val="20"/>
            <w:lang w:val="es-CO" w:eastAsia="es-CO"/>
          </w:rPr>
          <w:t>http://www.youtube.com/watch?v=vtT0wgwdqZo</w:t>
        </w:r>
      </w:hyperlink>
      <w:r w:rsidR="00642C23">
        <w:rPr>
          <w:rFonts w:ascii="Arial" w:eastAsia="Calibri" w:hAnsi="Arial" w:cs="Arial"/>
          <w:sz w:val="20"/>
          <w:szCs w:val="20"/>
          <w:lang w:val="es-CO" w:eastAsia="es-CO"/>
        </w:rPr>
        <w:t xml:space="preserve"> podrás encontrar un video que contiene los principales derechos fundamentales.</w:t>
      </w:r>
    </w:p>
    <w:p w:rsidR="00642C23" w:rsidRDefault="00642C23" w:rsidP="007E2AB7">
      <w:pPr>
        <w:spacing w:after="0" w:line="240" w:lineRule="auto"/>
        <w:contextualSpacing/>
        <w:jc w:val="both"/>
        <w:rPr>
          <w:rFonts w:ascii="Arial" w:eastAsia="Calibri" w:hAnsi="Arial" w:cs="Arial"/>
          <w:b/>
          <w:color w:val="215868"/>
          <w:sz w:val="20"/>
          <w:szCs w:val="20"/>
          <w:lang w:val="es-CO" w:eastAsia="es-CO"/>
        </w:rPr>
      </w:pPr>
    </w:p>
    <w:p w:rsidR="007E2AB7" w:rsidRPr="00C55E16" w:rsidRDefault="007E2AB7" w:rsidP="007E2AB7">
      <w:pPr>
        <w:spacing w:after="0" w:line="240" w:lineRule="auto"/>
        <w:contextualSpacing/>
        <w:jc w:val="both"/>
        <w:rPr>
          <w:rFonts w:ascii="Arial" w:eastAsia="Calibri" w:hAnsi="Arial" w:cs="Arial"/>
          <w:sz w:val="20"/>
          <w:szCs w:val="20"/>
          <w:lang w:val="es-CO" w:eastAsia="es-CO"/>
        </w:rPr>
      </w:pPr>
    </w:p>
    <w:p w:rsidR="007E2AB7" w:rsidRPr="00C55E16" w:rsidRDefault="007E2AB7" w:rsidP="007E2AB7">
      <w:pPr>
        <w:spacing w:after="0" w:line="240" w:lineRule="auto"/>
        <w:contextualSpacing/>
        <w:jc w:val="both"/>
        <w:rPr>
          <w:rFonts w:ascii="Arial" w:eastAsia="Calibri" w:hAnsi="Arial" w:cs="Arial"/>
          <w:sz w:val="20"/>
          <w:szCs w:val="20"/>
          <w:lang w:val="es-CO" w:eastAsia="es-CO"/>
        </w:rPr>
      </w:pPr>
    </w:p>
    <w:p w:rsidR="007E2AB7" w:rsidRPr="00C55E16" w:rsidRDefault="007E2AB7" w:rsidP="007E2AB7">
      <w:pPr>
        <w:spacing w:after="0" w:line="240" w:lineRule="auto"/>
        <w:contextualSpacing/>
        <w:jc w:val="both"/>
        <w:rPr>
          <w:rFonts w:ascii="Arial" w:eastAsia="Calibri" w:hAnsi="Arial" w:cs="Arial"/>
          <w:b/>
          <w:color w:val="215868"/>
          <w:sz w:val="20"/>
          <w:szCs w:val="20"/>
          <w:lang w:val="es-CO" w:eastAsia="es-CO"/>
        </w:rPr>
      </w:pPr>
    </w:p>
    <w:p w:rsidR="007E2AB7" w:rsidRPr="00C55E16" w:rsidRDefault="007E2AB7" w:rsidP="007E2AB7">
      <w:pPr>
        <w:spacing w:after="0" w:line="240" w:lineRule="auto"/>
        <w:contextualSpacing/>
        <w:jc w:val="both"/>
        <w:rPr>
          <w:rFonts w:ascii="Arial" w:eastAsia="Calibri" w:hAnsi="Arial" w:cs="Arial"/>
          <w:b/>
          <w:color w:val="215868"/>
          <w:sz w:val="20"/>
          <w:szCs w:val="20"/>
          <w:lang w:val="es-CO" w:eastAsia="es-CO"/>
        </w:rPr>
      </w:pPr>
      <w:r w:rsidRPr="00C55E16">
        <w:rPr>
          <w:rFonts w:ascii="Arial" w:eastAsia="Calibri" w:hAnsi="Arial" w:cs="Arial"/>
          <w:b/>
          <w:color w:val="215868"/>
          <w:sz w:val="20"/>
          <w:szCs w:val="20"/>
          <w:lang w:val="es-CO" w:eastAsia="es-CO"/>
        </w:rPr>
        <w:t>REFERENCIAS</w:t>
      </w:r>
    </w:p>
    <w:p w:rsidR="007E2AB7" w:rsidRPr="00C55E16" w:rsidRDefault="006B7DE0" w:rsidP="007E2AB7">
      <w:pPr>
        <w:spacing w:after="0" w:line="240" w:lineRule="auto"/>
        <w:jc w:val="both"/>
        <w:rPr>
          <w:rFonts w:ascii="Arial" w:eastAsia="Calibri" w:hAnsi="Arial" w:cs="Arial"/>
          <w:color w:val="000000"/>
          <w:sz w:val="20"/>
          <w:szCs w:val="20"/>
          <w:lang w:val="es-CO" w:eastAsia="es-CO"/>
        </w:rPr>
      </w:pPr>
      <w:r w:rsidRPr="006B7DE0">
        <w:rPr>
          <w:rFonts w:ascii="Arial" w:eastAsia="Calibri" w:hAnsi="Arial" w:cs="Arial"/>
          <w:noProof/>
          <w:color w:val="000000"/>
          <w:sz w:val="20"/>
          <w:szCs w:val="20"/>
          <w:lang w:eastAsia="es-MX"/>
        </w:rPr>
        <w:pict>
          <v:line id="Conector recto 1" o:spid="_x0000_s1030" style="position:absolute;left:0;text-align:left;z-index:251660288;visibility:visible" from="0,10.95pt" to="450pt,10.9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" strokecolor="#205867" strokeweight="3.5pt">
            <v:shadow on="t" opacity="22938f" offset="0"/>
            <w10:wrap type="tight"/>
          </v:line>
        </w:pict>
      </w:r>
    </w:p>
    <w:p w:rsidR="007E2AB7" w:rsidRDefault="007E2AB7" w:rsidP="007E2AB7">
      <w:pPr>
        <w:spacing w:after="0" w:line="240" w:lineRule="auto"/>
        <w:jc w:val="both"/>
        <w:rPr>
          <w:rFonts w:ascii="Arial" w:eastAsia="Calibri" w:hAnsi="Arial" w:cs="Arial"/>
          <w:b/>
          <w:color w:val="000000"/>
          <w:sz w:val="20"/>
          <w:szCs w:val="20"/>
          <w:lang w:val="es-AR" w:eastAsia="es-CO"/>
        </w:rPr>
      </w:pPr>
      <w:r w:rsidRPr="00C55E16">
        <w:rPr>
          <w:rFonts w:ascii="Arial" w:eastAsia="Calibri" w:hAnsi="Arial" w:cs="Arial"/>
          <w:b/>
          <w:color w:val="000000"/>
          <w:sz w:val="20"/>
          <w:szCs w:val="20"/>
          <w:lang w:val="es-AR" w:eastAsia="es-CO"/>
        </w:rPr>
        <w:t>TOMADO DE:</w:t>
      </w:r>
    </w:p>
    <w:p w:rsidR="004F304B" w:rsidRPr="004F304B" w:rsidRDefault="006B7DE0" w:rsidP="007E2AB7">
      <w:pPr>
        <w:spacing w:after="0" w:line="240" w:lineRule="auto"/>
        <w:jc w:val="both"/>
        <w:rPr>
          <w:rFonts w:ascii="Arial" w:eastAsia="Calibri" w:hAnsi="Arial" w:cs="Arial"/>
          <w:color w:val="000000"/>
          <w:sz w:val="20"/>
          <w:szCs w:val="20"/>
          <w:lang w:val="es-AR" w:eastAsia="es-CO"/>
        </w:rPr>
      </w:pPr>
      <w:hyperlink r:id="rId10" w:history="1">
        <w:r w:rsidR="004F304B" w:rsidRPr="004F304B">
          <w:rPr>
            <w:rStyle w:val="Hipervnculo"/>
            <w:rFonts w:ascii="Arial" w:eastAsia="Calibri" w:hAnsi="Arial" w:cs="Arial"/>
            <w:sz w:val="20"/>
            <w:szCs w:val="20"/>
            <w:lang w:val="es-AR" w:eastAsia="es-CO"/>
          </w:rPr>
          <w:t>http://www.definicionlegal.com/definicionde/Derechosfundamentales.htm</w:t>
        </w:r>
      </w:hyperlink>
    </w:p>
    <w:p w:rsidR="004F304B" w:rsidRDefault="006B7DE0" w:rsidP="007E2AB7">
      <w:pPr>
        <w:spacing w:after="0" w:line="240" w:lineRule="auto"/>
        <w:jc w:val="both"/>
        <w:rPr>
          <w:rFonts w:ascii="Arial" w:eastAsia="Calibri" w:hAnsi="Arial" w:cs="Arial"/>
          <w:color w:val="000000"/>
          <w:sz w:val="20"/>
          <w:szCs w:val="20"/>
          <w:lang w:val="es-AR" w:eastAsia="es-CO"/>
        </w:rPr>
      </w:pPr>
      <w:hyperlink r:id="rId11" w:history="1">
        <w:r w:rsidR="004F304B" w:rsidRPr="00136BB9">
          <w:rPr>
            <w:rStyle w:val="Hipervnculo"/>
            <w:rFonts w:ascii="Arial" w:eastAsia="Calibri" w:hAnsi="Arial" w:cs="Arial"/>
            <w:sz w:val="20"/>
            <w:szCs w:val="20"/>
            <w:lang w:val="es-AR" w:eastAsia="es-CO"/>
          </w:rPr>
          <w:t>http://iesdolmendesoto.org/wiki/index.php?title=1._Concepto,_car%C3%A1cter_y_clases_de_derechos_fundamentales</w:t>
        </w:r>
      </w:hyperlink>
    </w:p>
    <w:p w:rsidR="004F304B" w:rsidRPr="004F304B" w:rsidRDefault="004F304B" w:rsidP="007E2AB7">
      <w:pPr>
        <w:spacing w:after="0" w:line="240" w:lineRule="auto"/>
        <w:jc w:val="both"/>
        <w:rPr>
          <w:rFonts w:ascii="Arial" w:eastAsia="Calibri" w:hAnsi="Arial" w:cs="Arial"/>
          <w:color w:val="000000"/>
          <w:sz w:val="20"/>
          <w:szCs w:val="20"/>
          <w:lang w:val="es-AR" w:eastAsia="es-CO"/>
        </w:rPr>
      </w:pPr>
    </w:p>
    <w:p w:rsidR="007E2AB7" w:rsidRPr="00C55E16" w:rsidRDefault="007E2AB7" w:rsidP="007E2AB7">
      <w:pPr>
        <w:spacing w:after="0" w:line="240" w:lineRule="auto"/>
        <w:jc w:val="both"/>
        <w:rPr>
          <w:rFonts w:ascii="Arial" w:eastAsia="Calibri" w:hAnsi="Arial" w:cs="Arial"/>
          <w:bCs/>
          <w:color w:val="000000"/>
          <w:sz w:val="20"/>
          <w:szCs w:val="20"/>
          <w:lang w:val="es-ES" w:eastAsia="es-CO"/>
        </w:rPr>
      </w:pPr>
    </w:p>
    <w:p w:rsidR="007E2AB7" w:rsidRPr="00C55E16" w:rsidRDefault="007E2AB7" w:rsidP="007E2AB7">
      <w:pPr>
        <w:spacing w:after="0" w:line="240" w:lineRule="auto"/>
        <w:jc w:val="both"/>
        <w:rPr>
          <w:rFonts w:ascii="Arial" w:eastAsia="Calibri" w:hAnsi="Arial" w:cs="Arial"/>
          <w:bCs/>
          <w:color w:val="000000"/>
          <w:sz w:val="20"/>
          <w:szCs w:val="20"/>
          <w:lang w:val="es-ES" w:eastAsia="es-CO"/>
        </w:rPr>
      </w:pPr>
    </w:p>
    <w:p w:rsidR="007E2AB7" w:rsidRPr="00C55E16" w:rsidRDefault="007E2AB7" w:rsidP="007E2AB7">
      <w:pPr>
        <w:spacing w:after="0" w:line="240" w:lineRule="auto"/>
        <w:jc w:val="both"/>
        <w:rPr>
          <w:rFonts w:ascii="Arial" w:eastAsia="Calibri" w:hAnsi="Arial" w:cs="Arial"/>
          <w:b/>
          <w:bCs/>
          <w:color w:val="000000"/>
          <w:sz w:val="20"/>
          <w:szCs w:val="20"/>
          <w:lang w:val="es-ES" w:eastAsia="es-CO"/>
        </w:rPr>
      </w:pPr>
      <w:r w:rsidRPr="00C55E16">
        <w:rPr>
          <w:rFonts w:ascii="Arial" w:eastAsia="Calibri" w:hAnsi="Arial" w:cs="Arial"/>
          <w:b/>
          <w:bCs/>
          <w:color w:val="000000"/>
          <w:sz w:val="20"/>
          <w:szCs w:val="20"/>
          <w:lang w:val="es-ES" w:eastAsia="es-CO"/>
        </w:rPr>
        <w:t>Fecha de consulta 14 de junio</w:t>
      </w:r>
    </w:p>
    <w:p w:rsidR="007E2AB7" w:rsidRPr="00C55E16" w:rsidRDefault="007E2AB7" w:rsidP="007E2AB7">
      <w:pPr>
        <w:spacing w:after="0" w:line="240" w:lineRule="auto"/>
        <w:jc w:val="both"/>
        <w:rPr>
          <w:rFonts w:ascii="Arial" w:eastAsia="Calibri" w:hAnsi="Arial" w:cs="Arial"/>
          <w:b/>
          <w:color w:val="000000"/>
          <w:sz w:val="20"/>
          <w:szCs w:val="20"/>
          <w:lang w:val="es-CO" w:eastAsia="es-CO"/>
        </w:rPr>
      </w:pPr>
    </w:p>
    <w:p w:rsidR="007E2AB7" w:rsidRPr="00C55E16" w:rsidRDefault="007E2AB7" w:rsidP="007E2AB7">
      <w:pPr>
        <w:spacing w:after="0" w:line="240" w:lineRule="auto"/>
        <w:jc w:val="both"/>
        <w:rPr>
          <w:rFonts w:ascii="Arial" w:eastAsia="Calibri" w:hAnsi="Arial" w:cs="Arial"/>
          <w:color w:val="000000"/>
          <w:sz w:val="20"/>
          <w:szCs w:val="20"/>
          <w:lang w:val="es-CO" w:eastAsia="es-CO"/>
        </w:rPr>
      </w:pPr>
    </w:p>
    <w:sectPr w:rsidR="007E2AB7" w:rsidRPr="00C55E16" w:rsidSect="00236A0A">
      <w:headerReference w:type="even" r:id="rId12"/>
      <w:headerReference w:type="default" r:id="rId13"/>
      <w:footerReference w:type="even" r:id="rId14"/>
      <w:footerReference w:type="default" r:id="rId15"/>
      <w:headerReference w:type="first" r:id="rId16"/>
      <w:footerReference w:type="first" r:id="rId17"/>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B39" w:rsidRDefault="00CD7B39" w:rsidP="007E2AB7">
      <w:pPr>
        <w:spacing w:after="0" w:line="240" w:lineRule="auto"/>
      </w:pPr>
      <w:r>
        <w:separator/>
      </w:r>
    </w:p>
  </w:endnote>
  <w:endnote w:type="continuationSeparator" w:id="0">
    <w:p w:rsidR="00CD7B39" w:rsidRDefault="00CD7B39" w:rsidP="007E2A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CD7B39">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CD7B39">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CD7B3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B39" w:rsidRDefault="00CD7B39" w:rsidP="007E2AB7">
      <w:pPr>
        <w:spacing w:after="0" w:line="240" w:lineRule="auto"/>
      </w:pPr>
      <w:r>
        <w:separator/>
      </w:r>
    </w:p>
  </w:footnote>
  <w:footnote w:type="continuationSeparator" w:id="0">
    <w:p w:rsidR="00CD7B39" w:rsidRDefault="00CD7B39" w:rsidP="007E2A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CD7B39">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6B7DE0" w:rsidP="00236A0A">
    <w:pPr>
      <w:pStyle w:val="Encabezado"/>
      <w:jc w:val="right"/>
      <w:rPr>
        <w:rFonts w:ascii="Arial" w:hAnsi="Arial"/>
        <w:i/>
        <w:sz w:val="20"/>
      </w:rPr>
    </w:pPr>
    <w:r w:rsidRPr="006B7DE0">
      <w:rPr>
        <w:rFonts w:ascii="Calibri" w:hAnsi="Calibri"/>
        <w:noProof/>
        <w:lang w:val="es-CO"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EC213D" w:rsidRPr="00C17CC6">
      <w:rPr>
        <w:rFonts w:ascii="Arial" w:hAnsi="Arial"/>
        <w:i/>
        <w:sz w:val="20"/>
      </w:rPr>
      <w:t>RECURSO COGNITIVO</w:t>
    </w:r>
  </w:p>
  <w:p w:rsidR="00157E29" w:rsidRPr="00C17CC6" w:rsidRDefault="00EC213D"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EC213D"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7E2AB7">
      <w:rPr>
        <w:rFonts w:ascii="Arial" w:hAnsi="Arial"/>
        <w:bCs/>
        <w:sz w:val="20"/>
        <w:lang w:val="es-CO"/>
      </w:rPr>
      <w:t>Derechos fundamentales</w:t>
    </w:r>
    <w:r w:rsidRPr="00C55E16">
      <w:rPr>
        <w:rFonts w:ascii="Arial" w:hAnsi="Arial"/>
        <w:bCs/>
        <w:i/>
        <w:sz w:val="20"/>
        <w:lang w:val="es-CO"/>
      </w:rPr>
      <w:t xml:space="preserve"> </w:t>
    </w:r>
  </w:p>
  <w:p w:rsidR="00157E29" w:rsidRPr="00674FE7" w:rsidRDefault="00EC213D"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Pr>
        <w:rFonts w:ascii="Arial" w:hAnsi="Arial"/>
        <w:sz w:val="20"/>
      </w:rPr>
      <w:t>2</w:t>
    </w:r>
    <w:proofErr w:type="gram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52BA" w:rsidRDefault="00CD7B3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A4ED2"/>
    <w:multiLevelType w:val="multilevel"/>
    <w:tmpl w:val="32FE9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147A45"/>
    <w:multiLevelType w:val="multilevel"/>
    <w:tmpl w:val="F0524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2A72225"/>
    <w:multiLevelType w:val="multilevel"/>
    <w:tmpl w:val="2B5E2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BD17F5"/>
    <w:multiLevelType w:val="multilevel"/>
    <w:tmpl w:val="7FBA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C2526BD"/>
    <w:multiLevelType w:val="hybridMultilevel"/>
    <w:tmpl w:val="194CD4A8"/>
    <w:lvl w:ilvl="0" w:tplc="B7BE64D4">
      <w:start w:val="1"/>
      <w:numFmt w:val="decimal"/>
      <w:lvlText w:val="%1."/>
      <w:lvlJc w:val="left"/>
      <w:pPr>
        <w:ind w:left="720" w:hanging="360"/>
      </w:pPr>
      <w:rPr>
        <w:rFonts w:hint="default"/>
        <w:color w:val="1F497D"/>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E2AB7"/>
    <w:rsid w:val="00144DEA"/>
    <w:rsid w:val="001476BF"/>
    <w:rsid w:val="0035711B"/>
    <w:rsid w:val="004F304B"/>
    <w:rsid w:val="00594959"/>
    <w:rsid w:val="00642C23"/>
    <w:rsid w:val="006B7DE0"/>
    <w:rsid w:val="007E2AB7"/>
    <w:rsid w:val="008E227C"/>
    <w:rsid w:val="00932458"/>
    <w:rsid w:val="00937B41"/>
    <w:rsid w:val="00AE4B18"/>
    <w:rsid w:val="00CD7B39"/>
    <w:rsid w:val="00E206BE"/>
    <w:rsid w:val="00E32833"/>
    <w:rsid w:val="00E507D0"/>
    <w:rsid w:val="00EC213D"/>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20 Conector recto de flecha"/>
        <o:r id="V:Rule2" type="connector" idref="#11 Conector recto de flecha"/>
        <o:r id="V:Rule3" type="connector" idref="#12 Conector recto de flecha"/>
        <o:r id="V:Rule4" type="connector" idref="#14 Conector recto de flecha"/>
        <o:r id="V:Rule5" type="connector" idref="#10 Conector recto de flecha"/>
        <o:r id="V:Rule6" type="connector" idref="#13 Conector recto de flecha"/>
        <o:r id="V:Rule7" type="connector" idref="#4 Conector angula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AB7"/>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E2A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7E2AB7"/>
  </w:style>
  <w:style w:type="paragraph" w:styleId="Piedepgina">
    <w:name w:val="footer"/>
    <w:basedOn w:val="Normal"/>
    <w:link w:val="PiedepginaCar"/>
    <w:uiPriority w:val="99"/>
    <w:semiHidden/>
    <w:unhideWhenUsed/>
    <w:rsid w:val="007E2A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7E2AB7"/>
  </w:style>
  <w:style w:type="character" w:styleId="Hipervnculo">
    <w:name w:val="Hyperlink"/>
    <w:basedOn w:val="Fuentedeprrafopredeter"/>
    <w:uiPriority w:val="99"/>
    <w:unhideWhenUsed/>
    <w:rsid w:val="007E2AB7"/>
    <w:rPr>
      <w:color w:val="0000FF" w:themeColor="hyperlink"/>
      <w:u w:val="single"/>
    </w:rPr>
  </w:style>
  <w:style w:type="paragraph" w:styleId="Textodeglobo">
    <w:name w:val="Balloon Text"/>
    <w:basedOn w:val="Normal"/>
    <w:link w:val="TextodegloboCar"/>
    <w:uiPriority w:val="99"/>
    <w:semiHidden/>
    <w:unhideWhenUsed/>
    <w:rsid w:val="00E3283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28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2AB7"/>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7E2AB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7E2AB7"/>
  </w:style>
  <w:style w:type="paragraph" w:styleId="Piedepgina">
    <w:name w:val="footer"/>
    <w:basedOn w:val="Normal"/>
    <w:link w:val="PiedepginaCar"/>
    <w:uiPriority w:val="99"/>
    <w:semiHidden/>
    <w:unhideWhenUsed/>
    <w:rsid w:val="007E2AB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7E2AB7"/>
  </w:style>
  <w:style w:type="character" w:styleId="Hipervnculo">
    <w:name w:val="Hyperlink"/>
    <w:basedOn w:val="Fuentedeprrafopredeter"/>
    <w:uiPriority w:val="99"/>
    <w:unhideWhenUsed/>
    <w:rsid w:val="007E2AB7"/>
    <w:rPr>
      <w:color w:val="0000FF" w:themeColor="hyperlink"/>
      <w:u w:val="single"/>
    </w:rPr>
  </w:style>
  <w:style w:type="paragraph" w:styleId="Textodeglobo">
    <w:name w:val="Balloon Text"/>
    <w:basedOn w:val="Normal"/>
    <w:link w:val="TextodegloboCar"/>
    <w:uiPriority w:val="99"/>
    <w:semiHidden/>
    <w:unhideWhenUsed/>
    <w:rsid w:val="00E3283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3283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5861842">
      <w:bodyDiv w:val="1"/>
      <w:marLeft w:val="0"/>
      <w:marRight w:val="0"/>
      <w:marTop w:val="0"/>
      <w:marBottom w:val="0"/>
      <w:divBdr>
        <w:top w:val="none" w:sz="0" w:space="0" w:color="auto"/>
        <w:left w:val="none" w:sz="0" w:space="0" w:color="auto"/>
        <w:bottom w:val="none" w:sz="0" w:space="0" w:color="auto"/>
        <w:right w:val="none" w:sz="0" w:space="0" w:color="auto"/>
      </w:divBdr>
      <w:divsChild>
        <w:div w:id="1454133120">
          <w:marLeft w:val="0"/>
          <w:marRight w:val="0"/>
          <w:marTop w:val="0"/>
          <w:marBottom w:val="0"/>
          <w:divBdr>
            <w:top w:val="none" w:sz="0" w:space="0" w:color="auto"/>
            <w:left w:val="none" w:sz="0" w:space="0" w:color="auto"/>
            <w:bottom w:val="none" w:sz="0" w:space="0" w:color="auto"/>
            <w:right w:val="none" w:sz="0" w:space="0" w:color="auto"/>
          </w:divBdr>
          <w:divsChild>
            <w:div w:id="1480532893">
              <w:marLeft w:val="0"/>
              <w:marRight w:val="0"/>
              <w:marTop w:val="0"/>
              <w:marBottom w:val="0"/>
              <w:divBdr>
                <w:top w:val="none" w:sz="0" w:space="0" w:color="auto"/>
                <w:left w:val="none" w:sz="0" w:space="0" w:color="auto"/>
                <w:bottom w:val="none" w:sz="0" w:space="0" w:color="auto"/>
                <w:right w:val="none" w:sz="0" w:space="0" w:color="auto"/>
              </w:divBdr>
              <w:divsChild>
                <w:div w:id="2119904301">
                  <w:marLeft w:val="0"/>
                  <w:marRight w:val="0"/>
                  <w:marTop w:val="0"/>
                  <w:marBottom w:val="0"/>
                  <w:divBdr>
                    <w:top w:val="none" w:sz="0" w:space="0" w:color="auto"/>
                    <w:left w:val="none" w:sz="0" w:space="0" w:color="auto"/>
                    <w:bottom w:val="none" w:sz="0" w:space="0" w:color="auto"/>
                    <w:right w:val="none" w:sz="0" w:space="0" w:color="auto"/>
                  </w:divBdr>
                  <w:divsChild>
                    <w:div w:id="192552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8oda6ctSQec&amp;feature=relate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esdolmendesoto.org/wiki/index.php?title=1._Concepto,_car%C3%A1cter_y_clases_de_derechos_fundamentales"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definicionlegal.com/definicionde/Derechosfundamentales.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youtube.com/watch?v=vtT0wgwdqZo"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2071</Words>
  <Characters>11393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13438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2011-08-27T00:44:00Z</dcterms:created>
  <dcterms:modified xsi:type="dcterms:W3CDTF">2011-08-27T00:44:00Z</dcterms:modified>
</cp:coreProperties>
</file>